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EE" w:rsidRPr="008A19D2" w:rsidRDefault="00424DEE" w:rsidP="00424DEE">
      <w:pPr>
        <w:ind w:left="-90"/>
        <w:jc w:val="center"/>
        <w:rPr>
          <w:b/>
        </w:rPr>
      </w:pPr>
      <w:bookmarkStart w:id="0" w:name="_GoBack"/>
      <w:bookmarkEnd w:id="0"/>
      <w:r w:rsidRPr="008A19D2">
        <w:rPr>
          <w:b/>
        </w:rPr>
        <w:t>The University of the West Indies, St. Augustine</w:t>
      </w:r>
    </w:p>
    <w:p w:rsidR="00424DEE" w:rsidRPr="008A19D2" w:rsidRDefault="00424DEE" w:rsidP="00424DEE">
      <w:pPr>
        <w:ind w:left="-90"/>
        <w:jc w:val="center"/>
        <w:rPr>
          <w:b/>
        </w:rPr>
      </w:pPr>
      <w:r w:rsidRPr="008A19D2">
        <w:rPr>
          <w:b/>
        </w:rPr>
        <w:t xml:space="preserve">Department of Literary, </w:t>
      </w:r>
      <w:proofErr w:type="gramStart"/>
      <w:r w:rsidRPr="008A19D2">
        <w:rPr>
          <w:b/>
        </w:rPr>
        <w:t>Cultural,</w:t>
      </w:r>
      <w:proofErr w:type="gramEnd"/>
      <w:r w:rsidRPr="008A19D2">
        <w:rPr>
          <w:b/>
        </w:rPr>
        <w:t xml:space="preserve"> and Communication Studies</w:t>
      </w:r>
    </w:p>
    <w:p w:rsidR="008A19D2" w:rsidRDefault="008A19D2" w:rsidP="00424DEE">
      <w:pPr>
        <w:autoSpaceDE w:val="0"/>
        <w:autoSpaceDN w:val="0"/>
        <w:adjustRightInd w:val="0"/>
        <w:jc w:val="center"/>
        <w:rPr>
          <w:b/>
          <w:u w:val="single"/>
          <w:lang w:val="fr-FR"/>
        </w:rPr>
      </w:pPr>
    </w:p>
    <w:p w:rsidR="00424DEE" w:rsidRDefault="00424DEE" w:rsidP="00424DEE">
      <w:pPr>
        <w:autoSpaceDE w:val="0"/>
        <w:autoSpaceDN w:val="0"/>
        <w:adjustRightInd w:val="0"/>
        <w:jc w:val="center"/>
        <w:rPr>
          <w:rFonts w:eastAsiaTheme="minorHAnsi" w:cs="Times New Roman"/>
          <w:b/>
          <w:bCs/>
        </w:rPr>
      </w:pPr>
    </w:p>
    <w:p w:rsidR="00D719C1" w:rsidRPr="008A19D2" w:rsidRDefault="00FE67A7" w:rsidP="00D719C1">
      <w:pPr>
        <w:autoSpaceDE w:val="0"/>
        <w:autoSpaceDN w:val="0"/>
        <w:adjustRightInd w:val="0"/>
        <w:jc w:val="center"/>
        <w:rPr>
          <w:b/>
          <w:lang w:val="fr-FR"/>
        </w:rPr>
      </w:pPr>
      <w:r w:rsidRPr="00FE67A7">
        <w:rPr>
          <w:rFonts w:eastAsiaTheme="minorHAnsi" w:cs="Times New Roman"/>
          <w:b/>
          <w:bCs/>
        </w:rPr>
        <w:t xml:space="preserve">COMS 6009 Communication Research Methods </w:t>
      </w:r>
      <w:r w:rsidR="00D719C1" w:rsidRPr="008A19D2">
        <w:rPr>
          <w:b/>
          <w:lang w:val="fr-FR"/>
        </w:rPr>
        <w:t xml:space="preserve">Course </w:t>
      </w:r>
      <w:proofErr w:type="spellStart"/>
      <w:r w:rsidR="00D719C1" w:rsidRPr="008A19D2">
        <w:rPr>
          <w:b/>
          <w:lang w:val="fr-FR"/>
        </w:rPr>
        <w:t>Outline</w:t>
      </w:r>
      <w:proofErr w:type="spellEnd"/>
      <w:r w:rsidR="00D719C1">
        <w:rPr>
          <w:b/>
          <w:lang w:val="fr-FR"/>
        </w:rPr>
        <w:t xml:space="preserve"> (</w:t>
      </w:r>
      <w:proofErr w:type="spellStart"/>
      <w:r w:rsidR="00D719C1">
        <w:rPr>
          <w:b/>
          <w:lang w:val="fr-FR"/>
        </w:rPr>
        <w:t>Semester</w:t>
      </w:r>
      <w:proofErr w:type="spellEnd"/>
      <w:r w:rsidR="00D719C1">
        <w:rPr>
          <w:b/>
          <w:lang w:val="fr-FR"/>
        </w:rPr>
        <w:t xml:space="preserve"> I)</w:t>
      </w:r>
      <w:r w:rsidR="00D719C1" w:rsidRPr="008A19D2">
        <w:rPr>
          <w:b/>
          <w:lang w:val="fr-FR"/>
        </w:rPr>
        <w:t>*</w:t>
      </w:r>
    </w:p>
    <w:p w:rsidR="00FE67A7" w:rsidRPr="00FE67A7" w:rsidRDefault="00FE67A7" w:rsidP="00FE67A7">
      <w:pPr>
        <w:autoSpaceDE w:val="0"/>
        <w:autoSpaceDN w:val="0"/>
        <w:adjustRightInd w:val="0"/>
        <w:jc w:val="center"/>
        <w:rPr>
          <w:rFonts w:eastAsiaTheme="minorHAnsi" w:cs="Times New Roman"/>
          <w:b/>
          <w:bCs/>
        </w:rPr>
      </w:pPr>
    </w:p>
    <w:p w:rsidR="00FE67A7" w:rsidRDefault="00FE67A7" w:rsidP="00FE67A7">
      <w:pPr>
        <w:autoSpaceDE w:val="0"/>
        <w:autoSpaceDN w:val="0"/>
        <w:adjustRightInd w:val="0"/>
        <w:rPr>
          <w:rFonts w:eastAsiaTheme="minorHAnsi" w:cs="Times New Roman"/>
          <w:b/>
          <w:bCs/>
        </w:rPr>
      </w:pPr>
    </w:p>
    <w:p w:rsidR="00E14C61" w:rsidRPr="006E0B54" w:rsidRDefault="006E0B54" w:rsidP="00E14C61">
      <w:pPr>
        <w:autoSpaceDE w:val="0"/>
        <w:autoSpaceDN w:val="0"/>
        <w:adjustRightInd w:val="0"/>
        <w:rPr>
          <w:rFonts w:eastAsiaTheme="minorHAnsi" w:cs="Times New Roman"/>
          <w:bCs/>
        </w:rPr>
      </w:pPr>
      <w:r>
        <w:rPr>
          <w:rFonts w:eastAsiaTheme="minorHAnsi" w:cs="Times New Roman"/>
          <w:b/>
          <w:bCs/>
        </w:rPr>
        <w:t>I.</w:t>
      </w:r>
      <w:r>
        <w:rPr>
          <w:rFonts w:eastAsiaTheme="minorHAnsi" w:cs="Times New Roman"/>
          <w:b/>
          <w:bCs/>
        </w:rPr>
        <w:tab/>
      </w:r>
      <w:r w:rsidR="002F25A0" w:rsidRPr="00856E4D">
        <w:rPr>
          <w:rFonts w:eastAsiaTheme="minorHAnsi" w:cs="Times New Roman"/>
          <w:b/>
          <w:bCs/>
        </w:rPr>
        <w:t>Course Description</w:t>
      </w:r>
      <w:r>
        <w:rPr>
          <w:rFonts w:eastAsiaTheme="minorHAnsi" w:cs="Times New Roman"/>
          <w:b/>
          <w:bCs/>
        </w:rPr>
        <w:t xml:space="preserve">:  </w:t>
      </w:r>
      <w:r w:rsidR="000F374C" w:rsidRPr="000F374C">
        <w:rPr>
          <w:rFonts w:eastAsiaTheme="minorHAnsi" w:cs="Times New Roman"/>
          <w:bCs/>
        </w:rPr>
        <w:t>This year-long course</w:t>
      </w:r>
      <w:r w:rsidR="00D80928">
        <w:rPr>
          <w:rFonts w:eastAsiaTheme="minorHAnsi" w:cs="Times New Roman"/>
          <w:bCs/>
        </w:rPr>
        <w:t xml:space="preserve"> (8 credits; 2 semesters)</w:t>
      </w:r>
      <w:r w:rsidR="000F374C" w:rsidRPr="000F374C">
        <w:rPr>
          <w:rFonts w:eastAsiaTheme="minorHAnsi" w:cs="Times New Roman"/>
          <w:bCs/>
        </w:rPr>
        <w:t xml:space="preserve"> for MA, MPhil, PhD candidates explores a range of human communication</w:t>
      </w:r>
      <w:r w:rsidR="000F374C">
        <w:rPr>
          <w:rFonts w:eastAsiaTheme="minorHAnsi" w:cs="Times New Roman"/>
          <w:bCs/>
        </w:rPr>
        <w:t xml:space="preserve"> </w:t>
      </w:r>
      <w:r w:rsidR="000F374C" w:rsidRPr="000F374C">
        <w:rPr>
          <w:rFonts w:eastAsiaTheme="minorHAnsi" w:cs="Times New Roman"/>
          <w:bCs/>
        </w:rPr>
        <w:t>research topics leading to the development of a research proposal topic based on concepts that have been the source of inquiry in the discipline. This po</w:t>
      </w:r>
      <w:r w:rsidR="000F374C">
        <w:rPr>
          <w:rFonts w:eastAsiaTheme="minorHAnsi" w:cs="Times New Roman"/>
          <w:bCs/>
        </w:rPr>
        <w:t>stgraduate level course emphasiz</w:t>
      </w:r>
      <w:r w:rsidR="000F374C" w:rsidRPr="000F374C">
        <w:rPr>
          <w:rFonts w:eastAsiaTheme="minorHAnsi" w:cs="Times New Roman"/>
          <w:bCs/>
        </w:rPr>
        <w:t xml:space="preserve">es critical reading and discussion of selected topics and concepts related to research in the various sub-fields of communication studies, including but not limited to health </w:t>
      </w:r>
      <w:r w:rsidR="000F374C">
        <w:rPr>
          <w:rFonts w:eastAsiaTheme="minorHAnsi" w:cs="Times New Roman"/>
          <w:bCs/>
        </w:rPr>
        <w:t>c</w:t>
      </w:r>
      <w:r w:rsidR="000F374C" w:rsidRPr="000F374C">
        <w:rPr>
          <w:rFonts w:eastAsiaTheme="minorHAnsi" w:cs="Times New Roman"/>
          <w:bCs/>
        </w:rPr>
        <w:t>ommunication, communication education, mass-mediated communication and media studies, and corporate and organi</w:t>
      </w:r>
      <w:r w:rsidR="000F374C">
        <w:rPr>
          <w:rFonts w:eastAsiaTheme="minorHAnsi" w:cs="Times New Roman"/>
          <w:bCs/>
        </w:rPr>
        <w:t>z</w:t>
      </w:r>
      <w:r w:rsidR="000F374C" w:rsidRPr="000F374C">
        <w:rPr>
          <w:rFonts w:eastAsiaTheme="minorHAnsi" w:cs="Times New Roman"/>
          <w:bCs/>
        </w:rPr>
        <w:t>ational communication. Participants are encouraged to use systematic research procedures for developing human communication research topics and proposals in theoretical and applied settings.</w:t>
      </w:r>
      <w:r w:rsidR="00E14C61" w:rsidRPr="00E14C61">
        <w:rPr>
          <w:rFonts w:eastAsiaTheme="minorHAnsi" w:cs="Times New Roman"/>
          <w:bCs/>
        </w:rPr>
        <w:t xml:space="preserve"> </w:t>
      </w:r>
      <w:r w:rsidR="00E14C61" w:rsidRPr="00D719C1">
        <w:rPr>
          <w:rFonts w:eastAsiaTheme="minorHAnsi" w:cs="Times New Roman"/>
          <w:b/>
          <w:bCs/>
        </w:rPr>
        <w:t>Pre-requisite:</w:t>
      </w:r>
      <w:r w:rsidR="00E14C61">
        <w:rPr>
          <w:rFonts w:eastAsiaTheme="minorHAnsi" w:cs="Times New Roman"/>
          <w:bCs/>
        </w:rPr>
        <w:t xml:space="preserve"> </w:t>
      </w:r>
      <w:r w:rsidR="00E14C61" w:rsidRPr="006E0B54">
        <w:rPr>
          <w:rFonts w:eastAsiaTheme="minorHAnsi" w:cs="Times New Roman"/>
          <w:bCs/>
        </w:rPr>
        <w:t xml:space="preserve">Normally a B+ grade in COMS 3099 or LING 3099 and exemption and credit based on a B+ grade in undergraduate courses COMS 2901 Communication Theory and COMS 2902 </w:t>
      </w:r>
    </w:p>
    <w:p w:rsidR="000F374C" w:rsidRPr="000F374C" w:rsidRDefault="000F374C" w:rsidP="000F374C">
      <w:pPr>
        <w:autoSpaceDE w:val="0"/>
        <w:autoSpaceDN w:val="0"/>
        <w:adjustRightInd w:val="0"/>
        <w:rPr>
          <w:rFonts w:eastAsiaTheme="minorHAnsi" w:cs="Times New Roman"/>
          <w:bCs/>
        </w:rPr>
      </w:pPr>
    </w:p>
    <w:p w:rsidR="002F25A0" w:rsidRPr="00D719C1" w:rsidRDefault="000F374C" w:rsidP="006E0B54">
      <w:pPr>
        <w:autoSpaceDE w:val="0"/>
        <w:autoSpaceDN w:val="0"/>
        <w:adjustRightInd w:val="0"/>
        <w:jc w:val="center"/>
        <w:rPr>
          <w:rFonts w:eastAsiaTheme="minorHAnsi" w:cs="Times New Roman"/>
          <w:b/>
          <w:bCs/>
          <w:u w:val="single"/>
        </w:rPr>
      </w:pPr>
      <w:r w:rsidRPr="00D719C1">
        <w:rPr>
          <w:rFonts w:eastAsiaTheme="minorHAnsi" w:cs="Times New Roman"/>
          <w:b/>
          <w:bCs/>
          <w:u w:val="single"/>
        </w:rPr>
        <w:t>Semester I: Ethnographic Research Methods</w:t>
      </w:r>
    </w:p>
    <w:p w:rsidR="000F374C" w:rsidRDefault="000F374C" w:rsidP="002F25A0">
      <w:pPr>
        <w:autoSpaceDE w:val="0"/>
        <w:autoSpaceDN w:val="0"/>
        <w:adjustRightInd w:val="0"/>
        <w:rPr>
          <w:rFonts w:eastAsiaTheme="minorHAnsi" w:cs="Times New Roman"/>
          <w:b/>
          <w:bCs/>
        </w:rPr>
      </w:pPr>
    </w:p>
    <w:p w:rsidR="00BA073C" w:rsidRDefault="00BA073C" w:rsidP="00BA073C">
      <w:pPr>
        <w:contextualSpacing/>
      </w:pPr>
      <w:r>
        <w:rPr>
          <w:rFonts w:eastAsiaTheme="minorHAnsi" w:cs="Times New Roman"/>
          <w:b/>
          <w:bCs/>
        </w:rPr>
        <w:t>II.</w:t>
      </w:r>
      <w:r>
        <w:rPr>
          <w:rFonts w:eastAsiaTheme="minorHAnsi" w:cs="Times New Roman"/>
          <w:b/>
          <w:bCs/>
        </w:rPr>
        <w:tab/>
      </w:r>
      <w:r w:rsidRPr="00A819EE">
        <w:rPr>
          <w:b/>
        </w:rPr>
        <w:t xml:space="preserve">Lecturer: </w:t>
      </w:r>
      <w:r w:rsidRPr="00A819EE">
        <w:t xml:space="preserve"> </w:t>
      </w:r>
      <w:r>
        <w:t xml:space="preserve"> Dr. Michael S. Jeffress; </w:t>
      </w:r>
      <w:r w:rsidRPr="00E751A7">
        <w:rPr>
          <w:b/>
        </w:rPr>
        <w:t>Email:</w:t>
      </w:r>
      <w:r w:rsidRPr="00A819EE">
        <w:t xml:space="preserve"> </w:t>
      </w:r>
      <w:r w:rsidRPr="00E14C61">
        <w:t>michael.jeffress@sta.uwi.edu</w:t>
      </w:r>
      <w:r>
        <w:t xml:space="preserve">; </w:t>
      </w:r>
      <w:r w:rsidRPr="00E751A7">
        <w:rPr>
          <w:b/>
        </w:rPr>
        <w:t>Office hours:</w:t>
      </w:r>
      <w:r w:rsidRPr="00A819EE">
        <w:t xml:space="preserve"> </w:t>
      </w:r>
      <w:r>
        <w:t xml:space="preserve">Tuesday 10:00 a.m. to 12:00 p.m. (or by appointment); </w:t>
      </w:r>
      <w:r w:rsidRPr="00E751A7">
        <w:rPr>
          <w:b/>
        </w:rPr>
        <w:t>Office location:</w:t>
      </w:r>
      <w:r>
        <w:t xml:space="preserve"> FHE 325; </w:t>
      </w:r>
      <w:r w:rsidRPr="00E751A7">
        <w:rPr>
          <w:b/>
        </w:rPr>
        <w:t>Office Phone:</w:t>
      </w:r>
      <w:r>
        <w:t xml:space="preserve"> 662-2002, ext. 83030; </w:t>
      </w:r>
      <w:r w:rsidRPr="00E751A7">
        <w:rPr>
          <w:b/>
        </w:rPr>
        <w:t>Web &amp; Social Media:</w:t>
      </w:r>
      <w:r>
        <w:t xml:space="preserve"> M</w:t>
      </w:r>
      <w:r w:rsidRPr="00E14C61">
        <w:t>ichael</w:t>
      </w:r>
      <w:r>
        <w:t>J</w:t>
      </w:r>
      <w:r w:rsidRPr="00E14C61">
        <w:t>effress.com</w:t>
      </w:r>
      <w:r>
        <w:t>; Twitter: @</w:t>
      </w:r>
      <w:proofErr w:type="spellStart"/>
      <w:r>
        <w:t>CommprofessorMJ</w:t>
      </w:r>
      <w:proofErr w:type="spellEnd"/>
      <w:r>
        <w:t xml:space="preserve">; Facebook: </w:t>
      </w:r>
      <w:r w:rsidRPr="00E14C61">
        <w:t>facebook.com/</w:t>
      </w:r>
      <w:proofErr w:type="spellStart"/>
      <w:r w:rsidRPr="00E14C61">
        <w:t>authormichaeljeffress</w:t>
      </w:r>
      <w:proofErr w:type="spellEnd"/>
      <w:r>
        <w:t xml:space="preserve">; </w:t>
      </w:r>
      <w:proofErr w:type="spellStart"/>
      <w:r>
        <w:t>Linkedin</w:t>
      </w:r>
      <w:proofErr w:type="spellEnd"/>
      <w:r>
        <w:t xml:space="preserve">: </w:t>
      </w:r>
      <w:r w:rsidRPr="00E14C61">
        <w:t>Linkedin.com/in/</w:t>
      </w:r>
      <w:proofErr w:type="spellStart"/>
      <w:r w:rsidRPr="00E14C61">
        <w:t>michaelsjeffress</w:t>
      </w:r>
      <w:proofErr w:type="spellEnd"/>
    </w:p>
    <w:p w:rsidR="00BA073C" w:rsidRDefault="00BA073C" w:rsidP="002F25A0">
      <w:pPr>
        <w:autoSpaceDE w:val="0"/>
        <w:autoSpaceDN w:val="0"/>
        <w:adjustRightInd w:val="0"/>
        <w:rPr>
          <w:rFonts w:eastAsiaTheme="minorHAnsi" w:cs="Times New Roman"/>
          <w:b/>
          <w:bCs/>
        </w:rPr>
      </w:pPr>
    </w:p>
    <w:p w:rsidR="002F25A0" w:rsidRPr="00856E4D" w:rsidRDefault="006E0B54" w:rsidP="002F25A0">
      <w:pPr>
        <w:autoSpaceDE w:val="0"/>
        <w:autoSpaceDN w:val="0"/>
        <w:adjustRightInd w:val="0"/>
        <w:rPr>
          <w:rFonts w:eastAsiaTheme="minorHAnsi" w:cs="Times New Roman"/>
        </w:rPr>
      </w:pPr>
      <w:r>
        <w:rPr>
          <w:rFonts w:eastAsiaTheme="minorHAnsi" w:cs="Times New Roman"/>
          <w:b/>
          <w:bCs/>
        </w:rPr>
        <w:t>I</w:t>
      </w:r>
      <w:r w:rsidR="00BA073C">
        <w:rPr>
          <w:rFonts w:eastAsiaTheme="minorHAnsi" w:cs="Times New Roman"/>
          <w:b/>
          <w:bCs/>
        </w:rPr>
        <w:t>I</w:t>
      </w:r>
      <w:r>
        <w:rPr>
          <w:rFonts w:eastAsiaTheme="minorHAnsi" w:cs="Times New Roman"/>
          <w:b/>
          <w:bCs/>
        </w:rPr>
        <w:t>I.</w:t>
      </w:r>
      <w:r>
        <w:rPr>
          <w:rFonts w:eastAsiaTheme="minorHAnsi" w:cs="Times New Roman"/>
          <w:b/>
          <w:bCs/>
        </w:rPr>
        <w:tab/>
      </w:r>
      <w:r w:rsidR="000F374C">
        <w:rPr>
          <w:rFonts w:eastAsiaTheme="minorHAnsi" w:cs="Times New Roman"/>
          <w:b/>
          <w:bCs/>
        </w:rPr>
        <w:t>Course Description:</w:t>
      </w:r>
      <w:r>
        <w:rPr>
          <w:rFonts w:eastAsiaTheme="minorHAnsi" w:cs="Times New Roman"/>
          <w:b/>
          <w:bCs/>
        </w:rPr>
        <w:t xml:space="preserve"> </w:t>
      </w:r>
      <w:r w:rsidR="002F25A0" w:rsidRPr="00856E4D">
        <w:rPr>
          <w:rFonts w:eastAsiaTheme="minorHAnsi" w:cs="Times New Roman"/>
        </w:rPr>
        <w:t>Ethnography entails the examination and careful study of people and the group or cultural context</w:t>
      </w:r>
      <w:r w:rsidR="000F374C">
        <w:rPr>
          <w:rFonts w:eastAsiaTheme="minorHAnsi" w:cs="Times New Roman"/>
        </w:rPr>
        <w:t xml:space="preserve"> </w:t>
      </w:r>
      <w:r w:rsidR="002F25A0" w:rsidRPr="00856E4D">
        <w:rPr>
          <w:rFonts w:eastAsiaTheme="minorHAnsi" w:cs="Times New Roman"/>
        </w:rPr>
        <w:t>within which they live. Typically, ethnographic studies are on a small scale involving prolonged,</w:t>
      </w:r>
      <w:r w:rsidR="000F374C">
        <w:rPr>
          <w:rFonts w:eastAsiaTheme="minorHAnsi" w:cs="Times New Roman"/>
        </w:rPr>
        <w:t xml:space="preserve"> </w:t>
      </w:r>
      <w:r w:rsidR="002F25A0" w:rsidRPr="00856E4D">
        <w:rPr>
          <w:rFonts w:eastAsiaTheme="minorHAnsi" w:cs="Times New Roman"/>
        </w:rPr>
        <w:t>intimate and detailed contact between the ethnographer and the person or group he or she is</w:t>
      </w:r>
      <w:r w:rsidR="000F374C">
        <w:rPr>
          <w:rFonts w:eastAsiaTheme="minorHAnsi" w:cs="Times New Roman"/>
        </w:rPr>
        <w:t xml:space="preserve"> </w:t>
      </w:r>
      <w:r w:rsidR="002F25A0" w:rsidRPr="00856E4D">
        <w:rPr>
          <w:rFonts w:eastAsiaTheme="minorHAnsi" w:cs="Times New Roman"/>
        </w:rPr>
        <w:t>studying. Such study comprises both description and interpretation and hence crosses the gap</w:t>
      </w:r>
      <w:r w:rsidR="000F374C">
        <w:rPr>
          <w:rFonts w:eastAsiaTheme="minorHAnsi" w:cs="Times New Roman"/>
        </w:rPr>
        <w:t xml:space="preserve"> </w:t>
      </w:r>
      <w:r w:rsidR="002F25A0" w:rsidRPr="00856E4D">
        <w:rPr>
          <w:rFonts w:eastAsiaTheme="minorHAnsi" w:cs="Times New Roman"/>
        </w:rPr>
        <w:t>between “science” and the “humanities.” This advanced level ethnography course is designed to</w:t>
      </w:r>
      <w:r w:rsidR="000F374C">
        <w:rPr>
          <w:rFonts w:eastAsiaTheme="minorHAnsi" w:cs="Times New Roman"/>
        </w:rPr>
        <w:t xml:space="preserve"> </w:t>
      </w:r>
      <w:r w:rsidR="002F25A0" w:rsidRPr="00856E4D">
        <w:rPr>
          <w:rFonts w:eastAsiaTheme="minorHAnsi" w:cs="Times New Roman"/>
        </w:rPr>
        <w:t>acquaint students with the theoretical and practical challenges and problems inherent in the</w:t>
      </w:r>
      <w:r w:rsidR="000F374C">
        <w:rPr>
          <w:rFonts w:eastAsiaTheme="minorHAnsi" w:cs="Times New Roman"/>
        </w:rPr>
        <w:t xml:space="preserve"> </w:t>
      </w:r>
      <w:r w:rsidR="002F25A0" w:rsidRPr="00856E4D">
        <w:rPr>
          <w:rFonts w:eastAsiaTheme="minorHAnsi" w:cs="Times New Roman"/>
        </w:rPr>
        <w:t>ethnographic enterprise.</w:t>
      </w:r>
    </w:p>
    <w:p w:rsidR="002F25A0" w:rsidRPr="00856E4D" w:rsidRDefault="002F25A0" w:rsidP="002F25A0">
      <w:pPr>
        <w:autoSpaceDE w:val="0"/>
        <w:autoSpaceDN w:val="0"/>
        <w:adjustRightInd w:val="0"/>
        <w:rPr>
          <w:rFonts w:eastAsiaTheme="minorHAnsi" w:cs="Times New Roman"/>
        </w:rPr>
      </w:pPr>
    </w:p>
    <w:p w:rsidR="002F25A0" w:rsidRDefault="002F25A0" w:rsidP="002F25A0">
      <w:pPr>
        <w:autoSpaceDE w:val="0"/>
        <w:autoSpaceDN w:val="0"/>
        <w:adjustRightInd w:val="0"/>
        <w:rPr>
          <w:rFonts w:eastAsiaTheme="minorHAnsi" w:cs="Times New Roman"/>
        </w:rPr>
      </w:pPr>
      <w:r w:rsidRPr="00856E4D">
        <w:rPr>
          <w:rFonts w:eastAsiaTheme="minorHAnsi" w:cs="Times New Roman"/>
        </w:rPr>
        <w:t>Ethnography, by its very nature, entails intimate involvement with the “other.” In keeping with the</w:t>
      </w:r>
      <w:r w:rsidR="000F374C">
        <w:rPr>
          <w:rFonts w:eastAsiaTheme="minorHAnsi" w:cs="Times New Roman"/>
        </w:rPr>
        <w:t xml:space="preserve"> </w:t>
      </w:r>
      <w:r w:rsidRPr="00856E4D">
        <w:rPr>
          <w:rFonts w:eastAsiaTheme="minorHAnsi" w:cs="Times New Roman"/>
        </w:rPr>
        <w:t>current “postmodern” milieu, it is this very involvement which will form the focus of this course as</w:t>
      </w:r>
      <w:r w:rsidR="000F374C">
        <w:rPr>
          <w:rFonts w:eastAsiaTheme="minorHAnsi" w:cs="Times New Roman"/>
        </w:rPr>
        <w:t xml:space="preserve"> </w:t>
      </w:r>
      <w:r w:rsidRPr="00856E4D">
        <w:rPr>
          <w:rFonts w:eastAsiaTheme="minorHAnsi" w:cs="Times New Roman"/>
        </w:rPr>
        <w:t>each student explores the ways in which the “other” can be engaged and described without</w:t>
      </w:r>
      <w:r w:rsidR="000F374C">
        <w:rPr>
          <w:rFonts w:eastAsiaTheme="minorHAnsi" w:cs="Times New Roman"/>
        </w:rPr>
        <w:t xml:space="preserve"> </w:t>
      </w:r>
      <w:r w:rsidRPr="00856E4D">
        <w:rPr>
          <w:rFonts w:eastAsiaTheme="minorHAnsi" w:cs="Times New Roman"/>
        </w:rPr>
        <w:t>“undue” exploitation. Thus, issues of ethics, ideology, hegemony, respect, authority, identity,</w:t>
      </w:r>
      <w:r w:rsidR="000F374C">
        <w:rPr>
          <w:rFonts w:eastAsiaTheme="minorHAnsi" w:cs="Times New Roman"/>
        </w:rPr>
        <w:t xml:space="preserve"> </w:t>
      </w:r>
      <w:r w:rsidRPr="00856E4D">
        <w:rPr>
          <w:rFonts w:eastAsiaTheme="minorHAnsi" w:cs="Times New Roman"/>
        </w:rPr>
        <w:t>freedom and openness will play a vital role in each student’s engagement with the “other.”</w:t>
      </w:r>
      <w:r w:rsidR="000F374C">
        <w:rPr>
          <w:rFonts w:eastAsiaTheme="minorHAnsi" w:cs="Times New Roman"/>
        </w:rPr>
        <w:t xml:space="preserve"> </w:t>
      </w:r>
    </w:p>
    <w:p w:rsidR="000F374C" w:rsidRPr="00856E4D" w:rsidRDefault="000F374C" w:rsidP="002F25A0">
      <w:pPr>
        <w:autoSpaceDE w:val="0"/>
        <w:autoSpaceDN w:val="0"/>
        <w:adjustRightInd w:val="0"/>
        <w:rPr>
          <w:rFonts w:eastAsiaTheme="minorHAnsi" w:cs="Times New Roman"/>
        </w:rPr>
      </w:pPr>
    </w:p>
    <w:p w:rsidR="002F25A0" w:rsidRPr="00856E4D" w:rsidRDefault="002F25A0" w:rsidP="002F25A0">
      <w:pPr>
        <w:autoSpaceDE w:val="0"/>
        <w:autoSpaceDN w:val="0"/>
        <w:adjustRightInd w:val="0"/>
        <w:rPr>
          <w:rFonts w:eastAsiaTheme="minorHAnsi" w:cs="Times New Roman"/>
        </w:rPr>
      </w:pPr>
      <w:r w:rsidRPr="00856E4D">
        <w:rPr>
          <w:rFonts w:eastAsiaTheme="minorHAnsi" w:cs="Times New Roman"/>
        </w:rPr>
        <w:t>Central to this research methodology is the placing of ethnog</w:t>
      </w:r>
      <w:r w:rsidR="006E0B54">
        <w:rPr>
          <w:rFonts w:eastAsiaTheme="minorHAnsi" w:cs="Times New Roman"/>
        </w:rPr>
        <w:t xml:space="preserve">raphic analysis within a larger </w:t>
      </w:r>
      <w:r w:rsidRPr="00856E4D">
        <w:rPr>
          <w:rFonts w:eastAsiaTheme="minorHAnsi" w:cs="Times New Roman"/>
        </w:rPr>
        <w:t>theoretical discourse. Hence, the importance placed on both “gro</w:t>
      </w:r>
      <w:r w:rsidR="006E0B54">
        <w:rPr>
          <w:rFonts w:eastAsiaTheme="minorHAnsi" w:cs="Times New Roman"/>
        </w:rPr>
        <w:t xml:space="preserve">unded theory” and a theoretical </w:t>
      </w:r>
      <w:r w:rsidRPr="00856E4D">
        <w:rPr>
          <w:rFonts w:eastAsiaTheme="minorHAnsi" w:cs="Times New Roman"/>
        </w:rPr>
        <w:t>perspective, which can enrich and enlarge the potential insights o</w:t>
      </w:r>
      <w:r w:rsidR="006E0B54">
        <w:rPr>
          <w:rFonts w:eastAsiaTheme="minorHAnsi" w:cs="Times New Roman"/>
        </w:rPr>
        <w:t xml:space="preserve">perating in a specific research </w:t>
      </w:r>
      <w:r w:rsidRPr="00856E4D">
        <w:rPr>
          <w:rFonts w:eastAsiaTheme="minorHAnsi" w:cs="Times New Roman"/>
        </w:rPr>
        <w:lastRenderedPageBreak/>
        <w:t>project. Thus, each student will be strongly encouraged to pursue a</w:t>
      </w:r>
      <w:r w:rsidR="006E0B54">
        <w:rPr>
          <w:rFonts w:eastAsiaTheme="minorHAnsi" w:cs="Times New Roman"/>
        </w:rPr>
        <w:t xml:space="preserve">nd investigate specific “social </w:t>
      </w:r>
      <w:r w:rsidRPr="00856E4D">
        <w:rPr>
          <w:rFonts w:eastAsiaTheme="minorHAnsi" w:cs="Times New Roman"/>
        </w:rPr>
        <w:t>science” and “interpretive” theories as they apply to their project.</w:t>
      </w:r>
    </w:p>
    <w:p w:rsidR="002F25A0" w:rsidRPr="00856E4D" w:rsidRDefault="002F25A0" w:rsidP="002F25A0">
      <w:pPr>
        <w:autoSpaceDE w:val="0"/>
        <w:autoSpaceDN w:val="0"/>
        <w:adjustRightInd w:val="0"/>
        <w:rPr>
          <w:rFonts w:eastAsiaTheme="minorHAnsi" w:cs="Times New Roman"/>
        </w:rPr>
      </w:pPr>
    </w:p>
    <w:p w:rsidR="002F25A0" w:rsidRPr="00856E4D" w:rsidRDefault="002F25A0" w:rsidP="002F25A0">
      <w:pPr>
        <w:autoSpaceDE w:val="0"/>
        <w:autoSpaceDN w:val="0"/>
        <w:adjustRightInd w:val="0"/>
        <w:rPr>
          <w:rFonts w:eastAsiaTheme="minorHAnsi" w:cs="Times New Roman"/>
        </w:rPr>
      </w:pPr>
      <w:r w:rsidRPr="00856E4D">
        <w:rPr>
          <w:rFonts w:eastAsiaTheme="minorHAnsi" w:cs="Times New Roman"/>
        </w:rPr>
        <w:t>As a graduate level course designed for students from a vari</w:t>
      </w:r>
      <w:r w:rsidR="006E0B54">
        <w:rPr>
          <w:rFonts w:eastAsiaTheme="minorHAnsi" w:cs="Times New Roman"/>
        </w:rPr>
        <w:t xml:space="preserve">ety of backgrounds and academic </w:t>
      </w:r>
      <w:r w:rsidRPr="00856E4D">
        <w:rPr>
          <w:rFonts w:eastAsiaTheme="minorHAnsi" w:cs="Times New Roman"/>
        </w:rPr>
        <w:t>experience each student is free to choose any subject for their ethn</w:t>
      </w:r>
      <w:r w:rsidR="006E0B54">
        <w:rPr>
          <w:rFonts w:eastAsiaTheme="minorHAnsi" w:cs="Times New Roman"/>
        </w:rPr>
        <w:t xml:space="preserve">ographic project, especially as </w:t>
      </w:r>
      <w:r w:rsidRPr="00856E4D">
        <w:rPr>
          <w:rFonts w:eastAsiaTheme="minorHAnsi" w:cs="Times New Roman"/>
        </w:rPr>
        <w:t>it relates to his or her academic and professional interests. How</w:t>
      </w:r>
      <w:r w:rsidR="006E0B54">
        <w:rPr>
          <w:rFonts w:eastAsiaTheme="minorHAnsi" w:cs="Times New Roman"/>
        </w:rPr>
        <w:t xml:space="preserve">ever, in light of the brief and </w:t>
      </w:r>
      <w:r w:rsidRPr="00856E4D">
        <w:rPr>
          <w:rFonts w:eastAsiaTheme="minorHAnsi" w:cs="Times New Roman"/>
        </w:rPr>
        <w:t>intense nature of this class each student will be given the opportunity to work on a project with the</w:t>
      </w:r>
      <w:r w:rsidR="000F374C">
        <w:rPr>
          <w:rFonts w:eastAsiaTheme="minorHAnsi" w:cs="Times New Roman"/>
        </w:rPr>
        <w:t xml:space="preserve"> </w:t>
      </w:r>
      <w:r w:rsidRPr="00856E4D">
        <w:rPr>
          <w:rFonts w:eastAsiaTheme="minorHAnsi" w:cs="Times New Roman"/>
        </w:rPr>
        <w:t>professor. For those choosing this option they will also be given the opportunity to participate in</w:t>
      </w:r>
      <w:r w:rsidR="000F374C">
        <w:rPr>
          <w:rFonts w:eastAsiaTheme="minorHAnsi" w:cs="Times New Roman"/>
        </w:rPr>
        <w:t xml:space="preserve"> </w:t>
      </w:r>
      <w:r w:rsidRPr="00856E4D">
        <w:rPr>
          <w:rFonts w:eastAsiaTheme="minorHAnsi" w:cs="Times New Roman"/>
        </w:rPr>
        <w:t>writing an article or a chapter for a book using an ethnographic approach to research.</w:t>
      </w:r>
    </w:p>
    <w:p w:rsidR="002F25A0" w:rsidRPr="00856E4D" w:rsidRDefault="002F25A0" w:rsidP="002F25A0">
      <w:pPr>
        <w:autoSpaceDE w:val="0"/>
        <w:autoSpaceDN w:val="0"/>
        <w:adjustRightInd w:val="0"/>
        <w:rPr>
          <w:rFonts w:eastAsiaTheme="minorHAnsi" w:cs="Times New Roman"/>
        </w:rPr>
      </w:pPr>
      <w:r w:rsidRPr="00856E4D">
        <w:rPr>
          <w:rFonts w:eastAsiaTheme="minorHAnsi" w:cs="Times New Roman"/>
        </w:rPr>
        <w:t>While there are several types of qualitative research thi</w:t>
      </w:r>
      <w:r w:rsidR="006E0B54">
        <w:rPr>
          <w:rFonts w:eastAsiaTheme="minorHAnsi" w:cs="Times New Roman"/>
        </w:rPr>
        <w:t xml:space="preserve">s class will focus primarily on </w:t>
      </w:r>
      <w:r w:rsidRPr="00856E4D">
        <w:rPr>
          <w:rFonts w:eastAsiaTheme="minorHAnsi" w:cs="Times New Roman"/>
        </w:rPr>
        <w:t>ethnographic research. However, every attempt will be mad</w:t>
      </w:r>
      <w:r w:rsidR="006E0B54">
        <w:rPr>
          <w:rFonts w:eastAsiaTheme="minorHAnsi" w:cs="Times New Roman"/>
        </w:rPr>
        <w:t xml:space="preserve">e to incorporate into the class </w:t>
      </w:r>
      <w:r w:rsidRPr="00856E4D">
        <w:rPr>
          <w:rFonts w:eastAsiaTheme="minorHAnsi" w:cs="Times New Roman"/>
        </w:rPr>
        <w:t>examples and instruction on several other kinds of qualitative research.</w:t>
      </w:r>
    </w:p>
    <w:p w:rsidR="00112F76" w:rsidRDefault="00112F76" w:rsidP="002F25A0">
      <w:pPr>
        <w:autoSpaceDE w:val="0"/>
        <w:autoSpaceDN w:val="0"/>
        <w:adjustRightInd w:val="0"/>
        <w:rPr>
          <w:rFonts w:eastAsiaTheme="minorHAnsi" w:cs="Times New Roman"/>
          <w:b/>
          <w:bCs/>
        </w:rPr>
      </w:pPr>
    </w:p>
    <w:p w:rsidR="002F25A0" w:rsidRPr="00856E4D" w:rsidRDefault="00BA073C" w:rsidP="002F25A0">
      <w:pPr>
        <w:autoSpaceDE w:val="0"/>
        <w:autoSpaceDN w:val="0"/>
        <w:adjustRightInd w:val="0"/>
        <w:rPr>
          <w:rFonts w:eastAsiaTheme="minorHAnsi" w:cs="Times New Roman"/>
        </w:rPr>
      </w:pPr>
      <w:r>
        <w:rPr>
          <w:rFonts w:eastAsiaTheme="minorHAnsi" w:cs="Times New Roman"/>
          <w:b/>
          <w:bCs/>
        </w:rPr>
        <w:t>IV</w:t>
      </w:r>
      <w:r w:rsidR="00112F76">
        <w:rPr>
          <w:rFonts w:eastAsiaTheme="minorHAnsi" w:cs="Times New Roman"/>
          <w:b/>
          <w:bCs/>
        </w:rPr>
        <w:t>. Semester I Course objectives</w:t>
      </w:r>
      <w:r w:rsidR="002F25A0" w:rsidRPr="00856E4D">
        <w:rPr>
          <w:rFonts w:eastAsiaTheme="minorHAnsi" w:cs="Times New Roman"/>
          <w:b/>
          <w:bCs/>
        </w:rPr>
        <w:t>:</w:t>
      </w:r>
      <w:r w:rsidR="00112F76">
        <w:rPr>
          <w:rFonts w:eastAsiaTheme="minorHAnsi" w:cs="Times New Roman"/>
          <w:b/>
          <w:bCs/>
        </w:rPr>
        <w:t xml:space="preserve"> </w:t>
      </w:r>
      <w:r w:rsidR="002F25A0" w:rsidRPr="00856E4D">
        <w:rPr>
          <w:rFonts w:eastAsiaTheme="minorHAnsi" w:cs="Times New Roman"/>
        </w:rPr>
        <w:t>This course will offer an equal emphasis on theory and practi</w:t>
      </w:r>
      <w:r w:rsidR="006E0B54">
        <w:rPr>
          <w:rFonts w:eastAsiaTheme="minorHAnsi" w:cs="Times New Roman"/>
        </w:rPr>
        <w:t xml:space="preserve">ce with the aim of helping each </w:t>
      </w:r>
      <w:r w:rsidR="002F25A0" w:rsidRPr="00856E4D">
        <w:rPr>
          <w:rFonts w:eastAsiaTheme="minorHAnsi" w:cs="Times New Roman"/>
        </w:rPr>
        <w:t>student come to appreciate both the experiential and theoretical</w:t>
      </w:r>
      <w:r w:rsidR="006E0B54">
        <w:rPr>
          <w:rFonts w:eastAsiaTheme="minorHAnsi" w:cs="Times New Roman"/>
        </w:rPr>
        <w:t xml:space="preserve"> dimensions of the ethnographic </w:t>
      </w:r>
      <w:r w:rsidR="002F25A0" w:rsidRPr="00856E4D">
        <w:rPr>
          <w:rFonts w:eastAsiaTheme="minorHAnsi" w:cs="Times New Roman"/>
        </w:rPr>
        <w:t>act. At the end of this course the attentive student should be able to:</w:t>
      </w:r>
    </w:p>
    <w:p w:rsidR="00112F76" w:rsidRDefault="00155A8A" w:rsidP="002F25A0">
      <w:pPr>
        <w:pStyle w:val="ListParagraph"/>
        <w:numPr>
          <w:ilvl w:val="0"/>
          <w:numId w:val="1"/>
        </w:numPr>
        <w:autoSpaceDE w:val="0"/>
        <w:autoSpaceDN w:val="0"/>
        <w:adjustRightInd w:val="0"/>
        <w:rPr>
          <w:rFonts w:eastAsiaTheme="minorHAnsi" w:cs="Times New Roman"/>
        </w:rPr>
      </w:pPr>
      <w:proofErr w:type="gramStart"/>
      <w:r w:rsidRPr="00112F76">
        <w:rPr>
          <w:rFonts w:eastAsiaTheme="minorHAnsi" w:cs="Times New Roman"/>
        </w:rPr>
        <w:t>list</w:t>
      </w:r>
      <w:proofErr w:type="gramEnd"/>
      <w:r w:rsidRPr="00112F76">
        <w:rPr>
          <w:rFonts w:eastAsiaTheme="minorHAnsi" w:cs="Times New Roman"/>
        </w:rPr>
        <w:t xml:space="preserve"> and explain</w:t>
      </w:r>
      <w:r w:rsidR="002F25A0" w:rsidRPr="00112F76">
        <w:rPr>
          <w:rFonts w:eastAsiaTheme="minorHAnsi" w:cs="Times New Roman"/>
        </w:rPr>
        <w:t xml:space="preserve"> the problems and challenges in</w:t>
      </w:r>
      <w:r w:rsidR="006E0B54" w:rsidRPr="00112F76">
        <w:rPr>
          <w:rFonts w:eastAsiaTheme="minorHAnsi" w:cs="Times New Roman"/>
        </w:rPr>
        <w:t xml:space="preserve">herent in engaging, describing, </w:t>
      </w:r>
      <w:r w:rsidR="002F25A0" w:rsidRPr="00112F76">
        <w:rPr>
          <w:rFonts w:eastAsiaTheme="minorHAnsi" w:cs="Times New Roman"/>
        </w:rPr>
        <w:t>and interpreting the “other” who forms the center of his or her ethnographic “text.”</w:t>
      </w:r>
    </w:p>
    <w:p w:rsidR="00112F76" w:rsidRDefault="00155A8A" w:rsidP="002F25A0">
      <w:pPr>
        <w:pStyle w:val="ListParagraph"/>
        <w:numPr>
          <w:ilvl w:val="0"/>
          <w:numId w:val="1"/>
        </w:numPr>
        <w:autoSpaceDE w:val="0"/>
        <w:autoSpaceDN w:val="0"/>
        <w:adjustRightInd w:val="0"/>
        <w:rPr>
          <w:rFonts w:eastAsiaTheme="minorHAnsi" w:cs="Times New Roman"/>
        </w:rPr>
      </w:pPr>
      <w:proofErr w:type="gramStart"/>
      <w:r w:rsidRPr="00112F76">
        <w:rPr>
          <w:rFonts w:eastAsiaTheme="minorHAnsi" w:cs="Times New Roman"/>
        </w:rPr>
        <w:t>identify</w:t>
      </w:r>
      <w:proofErr w:type="gramEnd"/>
      <w:r w:rsidR="002F25A0" w:rsidRPr="00112F76">
        <w:rPr>
          <w:rFonts w:eastAsiaTheme="minorHAnsi" w:cs="Times New Roman"/>
        </w:rPr>
        <w:t xml:space="preserve"> some of the key thinkers and theorist</w:t>
      </w:r>
      <w:r w:rsidRPr="00112F76">
        <w:rPr>
          <w:rFonts w:eastAsiaTheme="minorHAnsi" w:cs="Times New Roman"/>
        </w:rPr>
        <w:t>s</w:t>
      </w:r>
      <w:r w:rsidR="002F25A0" w:rsidRPr="00112F76">
        <w:rPr>
          <w:rFonts w:eastAsiaTheme="minorHAnsi" w:cs="Times New Roman"/>
        </w:rPr>
        <w:t xml:space="preserve"> of</w:t>
      </w:r>
      <w:r w:rsidR="006E0B54" w:rsidRPr="00112F76">
        <w:rPr>
          <w:rFonts w:eastAsiaTheme="minorHAnsi" w:cs="Times New Roman"/>
        </w:rPr>
        <w:t xml:space="preserve"> ethnography and its discourse, </w:t>
      </w:r>
      <w:r w:rsidR="002F25A0" w:rsidRPr="00112F76">
        <w:rPr>
          <w:rFonts w:eastAsiaTheme="minorHAnsi" w:cs="Times New Roman"/>
        </w:rPr>
        <w:t>theory and practice.</w:t>
      </w:r>
    </w:p>
    <w:p w:rsidR="00112F76" w:rsidRDefault="00155A8A" w:rsidP="002F25A0">
      <w:pPr>
        <w:pStyle w:val="ListParagraph"/>
        <w:numPr>
          <w:ilvl w:val="0"/>
          <w:numId w:val="1"/>
        </w:numPr>
        <w:autoSpaceDE w:val="0"/>
        <w:autoSpaceDN w:val="0"/>
        <w:adjustRightInd w:val="0"/>
        <w:rPr>
          <w:rFonts w:eastAsiaTheme="minorHAnsi" w:cs="Times New Roman"/>
        </w:rPr>
      </w:pPr>
      <w:proofErr w:type="gramStart"/>
      <w:r w:rsidRPr="00112F76">
        <w:rPr>
          <w:rFonts w:eastAsiaTheme="minorHAnsi" w:cs="Times New Roman"/>
        </w:rPr>
        <w:t>develop</w:t>
      </w:r>
      <w:proofErr w:type="gramEnd"/>
      <w:r w:rsidR="002F25A0" w:rsidRPr="00112F76">
        <w:rPr>
          <w:rFonts w:eastAsiaTheme="minorHAnsi" w:cs="Times New Roman"/>
        </w:rPr>
        <w:t xml:space="preserve"> proficient</w:t>
      </w:r>
      <w:r w:rsidRPr="00112F76">
        <w:rPr>
          <w:rFonts w:eastAsiaTheme="minorHAnsi" w:cs="Times New Roman"/>
        </w:rPr>
        <w:t xml:space="preserve"> skills</w:t>
      </w:r>
      <w:r w:rsidR="002F25A0" w:rsidRPr="00112F76">
        <w:rPr>
          <w:rFonts w:eastAsiaTheme="minorHAnsi" w:cs="Times New Roman"/>
        </w:rPr>
        <w:t xml:space="preserve"> in the speaking, listening, observing</w:t>
      </w:r>
      <w:r w:rsidR="006E0B54" w:rsidRPr="00112F76">
        <w:rPr>
          <w:rFonts w:eastAsiaTheme="minorHAnsi" w:cs="Times New Roman"/>
        </w:rPr>
        <w:t xml:space="preserve">, note taking, and interviewing </w:t>
      </w:r>
      <w:r w:rsidR="002F25A0" w:rsidRPr="00112F76">
        <w:rPr>
          <w:rFonts w:eastAsiaTheme="minorHAnsi" w:cs="Times New Roman"/>
        </w:rPr>
        <w:t>required of ethnographers.</w:t>
      </w:r>
    </w:p>
    <w:p w:rsidR="002F25A0" w:rsidRPr="00112F76" w:rsidRDefault="002F25A0" w:rsidP="002F25A0">
      <w:pPr>
        <w:pStyle w:val="ListParagraph"/>
        <w:numPr>
          <w:ilvl w:val="0"/>
          <w:numId w:val="1"/>
        </w:numPr>
        <w:autoSpaceDE w:val="0"/>
        <w:autoSpaceDN w:val="0"/>
        <w:adjustRightInd w:val="0"/>
        <w:rPr>
          <w:rFonts w:eastAsiaTheme="minorHAnsi" w:cs="Times New Roman"/>
        </w:rPr>
      </w:pPr>
      <w:proofErr w:type="gramStart"/>
      <w:r w:rsidRPr="00112F76">
        <w:rPr>
          <w:rFonts w:eastAsiaTheme="minorHAnsi" w:cs="Times New Roman"/>
        </w:rPr>
        <w:t>analyze</w:t>
      </w:r>
      <w:proofErr w:type="gramEnd"/>
      <w:r w:rsidRPr="00112F76">
        <w:rPr>
          <w:rFonts w:eastAsiaTheme="minorHAnsi" w:cs="Times New Roman"/>
        </w:rPr>
        <w:t xml:space="preserve">, interpret, and “write up” ethnographic data in </w:t>
      </w:r>
      <w:r w:rsidR="006E0B54" w:rsidRPr="00112F76">
        <w:rPr>
          <w:rFonts w:eastAsiaTheme="minorHAnsi" w:cs="Times New Roman"/>
        </w:rPr>
        <w:t xml:space="preserve">terms of a given methodological </w:t>
      </w:r>
      <w:r w:rsidRPr="00112F76">
        <w:rPr>
          <w:rFonts w:eastAsiaTheme="minorHAnsi" w:cs="Times New Roman"/>
        </w:rPr>
        <w:t>and/or theoretical perspective.</w:t>
      </w:r>
    </w:p>
    <w:p w:rsidR="002F25A0" w:rsidRPr="00856E4D" w:rsidRDefault="002F25A0" w:rsidP="002F25A0">
      <w:pPr>
        <w:autoSpaceDE w:val="0"/>
        <w:autoSpaceDN w:val="0"/>
        <w:adjustRightInd w:val="0"/>
        <w:rPr>
          <w:rFonts w:eastAsiaTheme="minorHAnsi" w:cs="Times New Roman"/>
        </w:rPr>
      </w:pPr>
    </w:p>
    <w:p w:rsidR="00BA073C" w:rsidRDefault="00BA073C" w:rsidP="002F25A0">
      <w:pPr>
        <w:autoSpaceDE w:val="0"/>
        <w:autoSpaceDN w:val="0"/>
        <w:adjustRightInd w:val="0"/>
        <w:rPr>
          <w:rFonts w:eastAsiaTheme="minorHAnsi" w:cs="Times New Roman"/>
          <w:b/>
          <w:bCs/>
        </w:rPr>
      </w:pPr>
      <w:r>
        <w:rPr>
          <w:rFonts w:eastAsiaTheme="minorHAnsi" w:cs="Times New Roman"/>
          <w:b/>
          <w:bCs/>
        </w:rPr>
        <w:t>V.</w:t>
      </w:r>
      <w:r>
        <w:rPr>
          <w:rFonts w:eastAsiaTheme="minorHAnsi" w:cs="Times New Roman"/>
          <w:b/>
          <w:bCs/>
        </w:rPr>
        <w:tab/>
        <w:t>Course Materials</w:t>
      </w:r>
    </w:p>
    <w:p w:rsidR="00BA073C" w:rsidRDefault="00BA073C" w:rsidP="00BA073C">
      <w:pPr>
        <w:tabs>
          <w:tab w:val="left" w:pos="2280"/>
        </w:tabs>
        <w:autoSpaceDE w:val="0"/>
        <w:autoSpaceDN w:val="0"/>
        <w:adjustRightInd w:val="0"/>
        <w:rPr>
          <w:rFonts w:eastAsiaTheme="minorHAnsi" w:cs="Times New Roman"/>
          <w:b/>
          <w:bCs/>
        </w:rPr>
      </w:pPr>
      <w:r>
        <w:rPr>
          <w:rFonts w:eastAsiaTheme="minorHAnsi" w:cs="Times New Roman"/>
          <w:b/>
          <w:bCs/>
        </w:rPr>
        <w:tab/>
      </w:r>
    </w:p>
    <w:p w:rsidR="002F25A0" w:rsidRPr="00856E4D" w:rsidRDefault="00BA073C" w:rsidP="002F25A0">
      <w:pPr>
        <w:autoSpaceDE w:val="0"/>
        <w:autoSpaceDN w:val="0"/>
        <w:adjustRightInd w:val="0"/>
        <w:rPr>
          <w:rFonts w:eastAsiaTheme="minorHAnsi" w:cs="Times New Roman"/>
          <w:b/>
          <w:bCs/>
        </w:rPr>
      </w:pPr>
      <w:r>
        <w:rPr>
          <w:rFonts w:eastAsiaTheme="minorHAnsi" w:cs="Times New Roman"/>
          <w:b/>
          <w:bCs/>
        </w:rPr>
        <w:tab/>
        <w:t>A.</w:t>
      </w:r>
      <w:r>
        <w:rPr>
          <w:rFonts w:eastAsiaTheme="minorHAnsi" w:cs="Times New Roman"/>
          <w:b/>
          <w:bCs/>
        </w:rPr>
        <w:tab/>
      </w:r>
      <w:r w:rsidRPr="00856E4D">
        <w:rPr>
          <w:rFonts w:eastAsiaTheme="minorHAnsi" w:cs="Times New Roman"/>
          <w:b/>
          <w:bCs/>
        </w:rPr>
        <w:t>Required Textbooks</w:t>
      </w:r>
      <w:r w:rsidR="002F25A0" w:rsidRPr="00856E4D">
        <w:rPr>
          <w:rFonts w:eastAsiaTheme="minorHAnsi" w:cs="Times New Roman"/>
          <w:b/>
          <w:bCs/>
        </w:rPr>
        <w:t>:</w:t>
      </w:r>
    </w:p>
    <w:p w:rsidR="00557FF0" w:rsidRPr="00557FF0" w:rsidRDefault="00557FF0" w:rsidP="00557FF0">
      <w:pPr>
        <w:autoSpaceDE w:val="0"/>
        <w:autoSpaceDN w:val="0"/>
        <w:adjustRightInd w:val="0"/>
        <w:ind w:left="720" w:hanging="720"/>
        <w:rPr>
          <w:rFonts w:eastAsiaTheme="minorHAnsi" w:cs="Times New Roman"/>
          <w:bCs/>
        </w:rPr>
      </w:pPr>
      <w:proofErr w:type="gramStart"/>
      <w:r w:rsidRPr="00557FF0">
        <w:rPr>
          <w:rFonts w:eastAsiaTheme="minorHAnsi" w:cs="Times New Roman"/>
          <w:bCs/>
        </w:rPr>
        <w:t>American Psychological Association.</w:t>
      </w:r>
      <w:proofErr w:type="gramEnd"/>
      <w:r w:rsidRPr="00557FF0">
        <w:rPr>
          <w:rFonts w:eastAsiaTheme="minorHAnsi" w:cs="Times New Roman"/>
          <w:bCs/>
        </w:rPr>
        <w:t xml:space="preserve"> </w:t>
      </w:r>
      <w:proofErr w:type="gramStart"/>
      <w:r w:rsidRPr="00557FF0">
        <w:rPr>
          <w:rFonts w:eastAsiaTheme="minorHAnsi" w:cs="Times New Roman"/>
          <w:bCs/>
        </w:rPr>
        <w:t xml:space="preserve">(2009). </w:t>
      </w:r>
      <w:r w:rsidRPr="00557FF0">
        <w:rPr>
          <w:rFonts w:eastAsiaTheme="minorHAnsi" w:cs="Times New Roman"/>
          <w:bCs/>
          <w:i/>
        </w:rPr>
        <w:t>Publication manual of the American Psychological Association</w:t>
      </w:r>
      <w:r w:rsidR="00BA073C">
        <w:rPr>
          <w:rFonts w:eastAsiaTheme="minorHAnsi" w:cs="Times New Roman"/>
          <w:bCs/>
        </w:rPr>
        <w:t xml:space="preserve"> (</w:t>
      </w:r>
      <w:r>
        <w:rPr>
          <w:rFonts w:eastAsiaTheme="minorHAnsi" w:cs="Times New Roman"/>
          <w:bCs/>
        </w:rPr>
        <w:t xml:space="preserve">6th </w:t>
      </w:r>
      <w:r w:rsidR="00BA073C">
        <w:rPr>
          <w:rFonts w:eastAsiaTheme="minorHAnsi" w:cs="Times New Roman"/>
          <w:bCs/>
        </w:rPr>
        <w:t>Ed.</w:t>
      </w:r>
      <w:r>
        <w:rPr>
          <w:rFonts w:eastAsiaTheme="minorHAnsi" w:cs="Times New Roman"/>
          <w:bCs/>
        </w:rPr>
        <w:t>).</w:t>
      </w:r>
      <w:proofErr w:type="gramEnd"/>
      <w:r w:rsidRPr="00557FF0">
        <w:rPr>
          <w:rFonts w:eastAsiaTheme="minorHAnsi" w:cs="Times New Roman"/>
          <w:bCs/>
        </w:rPr>
        <w:t xml:space="preserve"> Washington, D.C.: American Psychological Association</w:t>
      </w:r>
      <w:r>
        <w:rPr>
          <w:rFonts w:eastAsiaTheme="minorHAnsi" w:cs="Times New Roman"/>
          <w:bCs/>
        </w:rPr>
        <w:t>.</w:t>
      </w:r>
    </w:p>
    <w:p w:rsidR="002F25A0" w:rsidRPr="00856E4D" w:rsidRDefault="002F25A0" w:rsidP="002F25A0">
      <w:pPr>
        <w:autoSpaceDE w:val="0"/>
        <w:autoSpaceDN w:val="0"/>
        <w:adjustRightInd w:val="0"/>
        <w:rPr>
          <w:rFonts w:eastAsiaTheme="minorHAnsi" w:cs="Times New Roman"/>
        </w:rPr>
      </w:pPr>
      <w:r w:rsidRPr="00856E4D">
        <w:rPr>
          <w:rFonts w:eastAsiaTheme="minorHAnsi" w:cs="Times New Roman"/>
        </w:rPr>
        <w:t>Goodall, H. L.</w:t>
      </w:r>
      <w:r w:rsidR="000C1A83">
        <w:rPr>
          <w:rFonts w:eastAsiaTheme="minorHAnsi" w:cs="Times New Roman"/>
        </w:rPr>
        <w:t>, Jr.</w:t>
      </w:r>
      <w:r w:rsidRPr="00856E4D">
        <w:rPr>
          <w:rFonts w:eastAsiaTheme="minorHAnsi" w:cs="Times New Roman"/>
        </w:rPr>
        <w:t xml:space="preserve"> (2000). </w:t>
      </w:r>
      <w:proofErr w:type="gramStart"/>
      <w:r w:rsidR="00154352" w:rsidRPr="00856E4D">
        <w:rPr>
          <w:rFonts w:eastAsiaTheme="minorHAnsi" w:cs="Times New Roman"/>
          <w:i/>
          <w:iCs/>
        </w:rPr>
        <w:t>Writing the new e</w:t>
      </w:r>
      <w:r w:rsidRPr="00856E4D">
        <w:rPr>
          <w:rFonts w:eastAsiaTheme="minorHAnsi" w:cs="Times New Roman"/>
          <w:i/>
          <w:iCs/>
        </w:rPr>
        <w:t>thnography</w:t>
      </w:r>
      <w:r w:rsidRPr="00856E4D">
        <w:rPr>
          <w:rFonts w:eastAsiaTheme="minorHAnsi" w:cs="Times New Roman"/>
        </w:rPr>
        <w:t>.</w:t>
      </w:r>
      <w:proofErr w:type="gramEnd"/>
      <w:r w:rsidRPr="00856E4D">
        <w:rPr>
          <w:rFonts w:eastAsiaTheme="minorHAnsi" w:cs="Times New Roman"/>
        </w:rPr>
        <w:t xml:space="preserve"> Lanham, MD: </w:t>
      </w:r>
      <w:proofErr w:type="spellStart"/>
      <w:r w:rsidRPr="00856E4D">
        <w:rPr>
          <w:rFonts w:eastAsiaTheme="minorHAnsi" w:cs="Times New Roman"/>
        </w:rPr>
        <w:t>AltaMira</w:t>
      </w:r>
      <w:proofErr w:type="spellEnd"/>
      <w:r w:rsidRPr="00856E4D">
        <w:rPr>
          <w:rFonts w:eastAsiaTheme="minorHAnsi" w:cs="Times New Roman"/>
        </w:rPr>
        <w:t xml:space="preserve"> Press</w:t>
      </w:r>
    </w:p>
    <w:p w:rsidR="00B9556C" w:rsidRPr="00856E4D" w:rsidRDefault="00B9556C" w:rsidP="00557FF0">
      <w:pPr>
        <w:autoSpaceDE w:val="0"/>
        <w:autoSpaceDN w:val="0"/>
        <w:adjustRightInd w:val="0"/>
        <w:ind w:left="720" w:hanging="720"/>
        <w:rPr>
          <w:rFonts w:eastAsiaTheme="minorHAnsi" w:cs="Times New Roman"/>
        </w:rPr>
      </w:pPr>
      <w:r w:rsidRPr="00856E4D">
        <w:rPr>
          <w:rFonts w:eastAsiaTheme="minorHAnsi" w:cs="Times New Roman"/>
        </w:rPr>
        <w:t>Jeffress</w:t>
      </w:r>
      <w:r w:rsidR="00154352" w:rsidRPr="00856E4D">
        <w:rPr>
          <w:rFonts w:eastAsiaTheme="minorHAnsi" w:cs="Times New Roman"/>
        </w:rPr>
        <w:t xml:space="preserve">, M. S. (2017). </w:t>
      </w:r>
      <w:r w:rsidR="00154352" w:rsidRPr="00856E4D">
        <w:rPr>
          <w:rFonts w:eastAsiaTheme="minorHAnsi" w:cs="Times New Roman"/>
          <w:i/>
        </w:rPr>
        <w:t>Communication, sport and disability: The case of power s</w:t>
      </w:r>
      <w:r w:rsidRPr="00856E4D">
        <w:rPr>
          <w:rFonts w:eastAsiaTheme="minorHAnsi" w:cs="Times New Roman"/>
          <w:i/>
        </w:rPr>
        <w:t>occer</w:t>
      </w:r>
      <w:r w:rsidRPr="00856E4D">
        <w:rPr>
          <w:rFonts w:eastAsiaTheme="minorHAnsi" w:cs="Times New Roman"/>
        </w:rPr>
        <w:t>. New York: Routledge</w:t>
      </w:r>
    </w:p>
    <w:p w:rsidR="00B9556C" w:rsidRPr="00856E4D" w:rsidRDefault="00B9556C" w:rsidP="00557FF0">
      <w:pPr>
        <w:autoSpaceDE w:val="0"/>
        <w:autoSpaceDN w:val="0"/>
        <w:adjustRightInd w:val="0"/>
        <w:ind w:left="720" w:hanging="720"/>
        <w:rPr>
          <w:rFonts w:eastAsiaTheme="minorHAnsi" w:cs="Times New Roman"/>
        </w:rPr>
      </w:pPr>
      <w:proofErr w:type="gramStart"/>
      <w:r w:rsidRPr="00856E4D">
        <w:rPr>
          <w:rFonts w:eastAsiaTheme="minorHAnsi" w:cs="Times New Roman"/>
        </w:rPr>
        <w:t>Yin, R.</w:t>
      </w:r>
      <w:r w:rsidR="00154352" w:rsidRPr="00856E4D">
        <w:rPr>
          <w:rFonts w:eastAsiaTheme="minorHAnsi" w:cs="Times New Roman"/>
        </w:rPr>
        <w:t xml:space="preserve"> K. (2015).</w:t>
      </w:r>
      <w:proofErr w:type="gramEnd"/>
      <w:r w:rsidR="00154352" w:rsidRPr="00856E4D">
        <w:rPr>
          <w:rFonts w:eastAsiaTheme="minorHAnsi" w:cs="Times New Roman"/>
        </w:rPr>
        <w:t xml:space="preserve"> </w:t>
      </w:r>
      <w:proofErr w:type="gramStart"/>
      <w:r w:rsidR="00154352" w:rsidRPr="00856E4D">
        <w:rPr>
          <w:rFonts w:eastAsiaTheme="minorHAnsi" w:cs="Times New Roman"/>
          <w:i/>
        </w:rPr>
        <w:t>Qualitative research from start to finish</w:t>
      </w:r>
      <w:r w:rsidR="00154352" w:rsidRPr="00856E4D">
        <w:rPr>
          <w:rFonts w:eastAsiaTheme="minorHAnsi" w:cs="Times New Roman"/>
        </w:rPr>
        <w:t xml:space="preserve"> (2nd </w:t>
      </w:r>
      <w:r w:rsidR="00BA073C">
        <w:rPr>
          <w:rFonts w:eastAsiaTheme="minorHAnsi" w:cs="Times New Roman"/>
        </w:rPr>
        <w:t>Ed.</w:t>
      </w:r>
      <w:r w:rsidR="00154352" w:rsidRPr="00856E4D">
        <w:rPr>
          <w:rFonts w:eastAsiaTheme="minorHAnsi" w:cs="Times New Roman"/>
        </w:rPr>
        <w:t>).</w:t>
      </w:r>
      <w:proofErr w:type="gramEnd"/>
      <w:r w:rsidR="00154352" w:rsidRPr="00856E4D">
        <w:rPr>
          <w:rFonts w:eastAsiaTheme="minorHAnsi" w:cs="Times New Roman"/>
        </w:rPr>
        <w:t xml:space="preserve"> New York: The </w:t>
      </w:r>
      <w:r w:rsidR="00557FF0">
        <w:rPr>
          <w:rFonts w:eastAsiaTheme="minorHAnsi" w:cs="Times New Roman"/>
        </w:rPr>
        <w:t>G</w:t>
      </w:r>
      <w:r w:rsidR="00154352" w:rsidRPr="00856E4D">
        <w:rPr>
          <w:rFonts w:eastAsiaTheme="minorHAnsi" w:cs="Times New Roman"/>
        </w:rPr>
        <w:t>uilford Press</w:t>
      </w:r>
    </w:p>
    <w:p w:rsidR="000B2DC4" w:rsidRPr="00C97FA5" w:rsidRDefault="00BA073C" w:rsidP="002F25A0">
      <w:pPr>
        <w:autoSpaceDE w:val="0"/>
        <w:autoSpaceDN w:val="0"/>
        <w:adjustRightInd w:val="0"/>
        <w:rPr>
          <w:rFonts w:eastAsiaTheme="minorHAnsi" w:cs="Times New Roman"/>
          <w:b/>
        </w:rPr>
      </w:pPr>
      <w:r>
        <w:rPr>
          <w:rFonts w:eastAsiaTheme="minorHAnsi" w:cs="Times New Roman"/>
          <w:b/>
        </w:rPr>
        <w:tab/>
        <w:t>B.</w:t>
      </w:r>
      <w:r>
        <w:rPr>
          <w:rFonts w:eastAsiaTheme="minorHAnsi" w:cs="Times New Roman"/>
          <w:b/>
        </w:rPr>
        <w:tab/>
      </w:r>
      <w:r w:rsidRPr="00C97FA5">
        <w:rPr>
          <w:rFonts w:eastAsiaTheme="minorHAnsi" w:cs="Times New Roman"/>
          <w:b/>
        </w:rPr>
        <w:t>Highly Recommended Textbooks</w:t>
      </w:r>
      <w:r w:rsidR="00236335">
        <w:rPr>
          <w:rFonts w:eastAsiaTheme="minorHAnsi" w:cs="Times New Roman"/>
          <w:b/>
        </w:rPr>
        <w:t>:</w:t>
      </w:r>
      <w:r w:rsidRPr="00C97FA5">
        <w:rPr>
          <w:rFonts w:eastAsiaTheme="minorHAnsi" w:cs="Times New Roman"/>
          <w:b/>
        </w:rPr>
        <w:t xml:space="preserve"> </w:t>
      </w:r>
    </w:p>
    <w:p w:rsidR="000B2DC4" w:rsidRDefault="000B2DC4" w:rsidP="000B2DC4">
      <w:pPr>
        <w:autoSpaceDE w:val="0"/>
        <w:autoSpaceDN w:val="0"/>
        <w:adjustRightInd w:val="0"/>
        <w:ind w:left="720" w:hanging="720"/>
        <w:rPr>
          <w:rFonts w:eastAsiaTheme="minorHAnsi" w:cs="Times New Roman"/>
        </w:rPr>
      </w:pPr>
      <w:r w:rsidRPr="00856E4D">
        <w:rPr>
          <w:rFonts w:eastAsiaTheme="minorHAnsi" w:cs="Times New Roman"/>
        </w:rPr>
        <w:t xml:space="preserve">Denzin, N. K. (1997). </w:t>
      </w:r>
      <w:proofErr w:type="gramStart"/>
      <w:r w:rsidRPr="00856E4D">
        <w:rPr>
          <w:rFonts w:eastAsiaTheme="minorHAnsi" w:cs="Times New Roman"/>
          <w:i/>
        </w:rPr>
        <w:t>Interpretive ethnographic practices for the 21st century</w:t>
      </w:r>
      <w:r w:rsidRPr="00856E4D">
        <w:rPr>
          <w:rFonts w:eastAsiaTheme="minorHAnsi" w:cs="Times New Roman"/>
        </w:rPr>
        <w:t>.</w:t>
      </w:r>
      <w:proofErr w:type="gramEnd"/>
      <w:r w:rsidRPr="00856E4D">
        <w:rPr>
          <w:rFonts w:eastAsiaTheme="minorHAnsi" w:cs="Times New Roman"/>
        </w:rPr>
        <w:t xml:space="preserve"> Thousand Oaks, CA:</w:t>
      </w:r>
      <w:r>
        <w:rPr>
          <w:rFonts w:eastAsiaTheme="minorHAnsi" w:cs="Times New Roman"/>
        </w:rPr>
        <w:t xml:space="preserve"> </w:t>
      </w:r>
      <w:r w:rsidRPr="00856E4D">
        <w:rPr>
          <w:rFonts w:eastAsiaTheme="minorHAnsi" w:cs="Times New Roman"/>
        </w:rPr>
        <w:t>Sage Publications.</w:t>
      </w:r>
    </w:p>
    <w:p w:rsidR="00F10AB1" w:rsidRDefault="00F10AB1" w:rsidP="00F10AB1">
      <w:pPr>
        <w:autoSpaceDE w:val="0"/>
        <w:autoSpaceDN w:val="0"/>
        <w:adjustRightInd w:val="0"/>
        <w:ind w:left="720" w:hanging="720"/>
        <w:rPr>
          <w:rFonts w:eastAsiaTheme="minorHAnsi" w:cs="Times New Roman"/>
        </w:rPr>
      </w:pPr>
      <w:proofErr w:type="gramStart"/>
      <w:r w:rsidRPr="00856E4D">
        <w:rPr>
          <w:rFonts w:eastAsiaTheme="minorHAnsi" w:cs="Times New Roman"/>
        </w:rPr>
        <w:t xml:space="preserve">Emerson, R. M., </w:t>
      </w:r>
      <w:proofErr w:type="spellStart"/>
      <w:r w:rsidRPr="00856E4D">
        <w:rPr>
          <w:rFonts w:eastAsiaTheme="minorHAnsi" w:cs="Times New Roman"/>
        </w:rPr>
        <w:t>Fritx</w:t>
      </w:r>
      <w:proofErr w:type="spellEnd"/>
      <w:r w:rsidRPr="00856E4D">
        <w:rPr>
          <w:rFonts w:eastAsiaTheme="minorHAnsi" w:cs="Times New Roman"/>
        </w:rPr>
        <w:t>, R. I., &amp; Shaw, L. L. (</w:t>
      </w:r>
      <w:r>
        <w:rPr>
          <w:rFonts w:eastAsiaTheme="minorHAnsi" w:cs="Times New Roman"/>
        </w:rPr>
        <w:t>2011</w:t>
      </w:r>
      <w:r w:rsidRPr="00856E4D">
        <w:rPr>
          <w:rFonts w:eastAsiaTheme="minorHAnsi" w:cs="Times New Roman"/>
        </w:rPr>
        <w:t>).</w:t>
      </w:r>
      <w:proofErr w:type="gramEnd"/>
      <w:r w:rsidRPr="00856E4D">
        <w:rPr>
          <w:rFonts w:eastAsiaTheme="minorHAnsi" w:cs="Times New Roman"/>
        </w:rPr>
        <w:t xml:space="preserve"> </w:t>
      </w:r>
      <w:proofErr w:type="gramStart"/>
      <w:r w:rsidRPr="00856E4D">
        <w:rPr>
          <w:rFonts w:eastAsiaTheme="minorHAnsi" w:cs="Times New Roman"/>
          <w:i/>
          <w:iCs/>
        </w:rPr>
        <w:t xml:space="preserve">Writing ethnographic </w:t>
      </w:r>
      <w:proofErr w:type="spellStart"/>
      <w:r w:rsidRPr="00856E4D">
        <w:rPr>
          <w:rFonts w:eastAsiaTheme="minorHAnsi" w:cs="Times New Roman"/>
          <w:i/>
          <w:iCs/>
        </w:rPr>
        <w:t>fieldnotes</w:t>
      </w:r>
      <w:proofErr w:type="spellEnd"/>
      <w:r w:rsidRPr="00856E4D">
        <w:rPr>
          <w:rFonts w:eastAsiaTheme="minorHAnsi" w:cs="Times New Roman"/>
        </w:rPr>
        <w:t>.</w:t>
      </w:r>
      <w:proofErr w:type="gramEnd"/>
      <w:r w:rsidRPr="00856E4D">
        <w:rPr>
          <w:rFonts w:eastAsiaTheme="minorHAnsi" w:cs="Times New Roman"/>
        </w:rPr>
        <w:t xml:space="preserve"> </w:t>
      </w:r>
      <w:r>
        <w:rPr>
          <w:rFonts w:eastAsiaTheme="minorHAnsi" w:cs="Times New Roman"/>
        </w:rPr>
        <w:t xml:space="preserve">(2nd </w:t>
      </w:r>
      <w:proofErr w:type="gramStart"/>
      <w:r>
        <w:rPr>
          <w:rFonts w:eastAsiaTheme="minorHAnsi" w:cs="Times New Roman"/>
        </w:rPr>
        <w:t>ed</w:t>
      </w:r>
      <w:proofErr w:type="gramEnd"/>
      <w:r>
        <w:rPr>
          <w:rFonts w:eastAsiaTheme="minorHAnsi" w:cs="Times New Roman"/>
        </w:rPr>
        <w:t xml:space="preserve">.). Chicago: </w:t>
      </w:r>
      <w:r w:rsidRPr="00856E4D">
        <w:rPr>
          <w:rFonts w:eastAsiaTheme="minorHAnsi" w:cs="Times New Roman"/>
        </w:rPr>
        <w:t>University of Chicago Press.</w:t>
      </w:r>
    </w:p>
    <w:p w:rsidR="00C46AA2" w:rsidRPr="00856E4D" w:rsidRDefault="00C46AA2" w:rsidP="00F10AB1">
      <w:pPr>
        <w:autoSpaceDE w:val="0"/>
        <w:autoSpaceDN w:val="0"/>
        <w:adjustRightInd w:val="0"/>
        <w:ind w:left="720" w:hanging="720"/>
        <w:rPr>
          <w:rFonts w:eastAsiaTheme="minorHAnsi" w:cs="Times New Roman"/>
        </w:rPr>
      </w:pPr>
      <w:r w:rsidRPr="00C46AA2">
        <w:rPr>
          <w:rFonts w:eastAsiaTheme="minorHAnsi" w:cs="Times New Roman"/>
          <w:i/>
        </w:rPr>
        <w:t>Ethnography</w:t>
      </w:r>
      <w:r>
        <w:rPr>
          <w:rFonts w:eastAsiaTheme="minorHAnsi" w:cs="Times New Roman"/>
        </w:rPr>
        <w:t xml:space="preserve"> (2017) </w:t>
      </w:r>
      <w:r w:rsidRPr="00C46AA2">
        <w:rPr>
          <w:rFonts w:eastAsiaTheme="minorHAnsi" w:cs="Times New Roman"/>
        </w:rPr>
        <w:t>Special Issue: Innovations in Ethnographic Methodology</w:t>
      </w:r>
      <w:r>
        <w:rPr>
          <w:rFonts w:eastAsiaTheme="minorHAnsi" w:cs="Times New Roman"/>
        </w:rPr>
        <w:t xml:space="preserve">, </w:t>
      </w:r>
      <w:r w:rsidRPr="00C46AA2">
        <w:rPr>
          <w:rFonts w:eastAsiaTheme="minorHAnsi" w:cs="Times New Roman"/>
          <w:i/>
        </w:rPr>
        <w:t>18</w:t>
      </w:r>
      <w:r>
        <w:rPr>
          <w:rFonts w:eastAsiaTheme="minorHAnsi" w:cs="Times New Roman"/>
        </w:rPr>
        <w:t>(3).</w:t>
      </w:r>
    </w:p>
    <w:p w:rsidR="000B2DC4" w:rsidRPr="00856E4D" w:rsidRDefault="000C1A83" w:rsidP="000B2DC4">
      <w:pPr>
        <w:autoSpaceDE w:val="0"/>
        <w:autoSpaceDN w:val="0"/>
        <w:adjustRightInd w:val="0"/>
        <w:ind w:left="720" w:hanging="720"/>
        <w:rPr>
          <w:rFonts w:eastAsiaTheme="minorHAnsi" w:cs="Times New Roman"/>
        </w:rPr>
      </w:pPr>
      <w:r>
        <w:rPr>
          <w:rFonts w:eastAsiaTheme="minorHAnsi" w:cs="Times New Roman"/>
        </w:rPr>
        <w:t xml:space="preserve">Goodall, H. L., Jr. (2009). </w:t>
      </w:r>
      <w:proofErr w:type="gramStart"/>
      <w:r w:rsidRPr="000C1A83">
        <w:rPr>
          <w:rFonts w:eastAsiaTheme="minorHAnsi" w:cs="Times New Roman"/>
          <w:bCs/>
          <w:i/>
        </w:rPr>
        <w:t>Writing Qualitative Inquiry: Self, Stories, and Academic Life</w:t>
      </w:r>
      <w:r>
        <w:rPr>
          <w:rFonts w:eastAsiaTheme="minorHAnsi" w:cs="Times New Roman"/>
          <w:bCs/>
        </w:rPr>
        <w:t>.</w:t>
      </w:r>
      <w:proofErr w:type="gramEnd"/>
      <w:r>
        <w:rPr>
          <w:rFonts w:eastAsiaTheme="minorHAnsi" w:cs="Times New Roman"/>
          <w:bCs/>
        </w:rPr>
        <w:t xml:space="preserve"> New York: Routledge.</w:t>
      </w:r>
      <w:r w:rsidR="000B2DC4" w:rsidRPr="00856E4D">
        <w:rPr>
          <w:rFonts w:eastAsiaTheme="minorHAnsi" w:cs="Times New Roman"/>
        </w:rPr>
        <w:tab/>
      </w:r>
    </w:p>
    <w:p w:rsidR="00F562E0" w:rsidRDefault="00F562E0" w:rsidP="000B2DC4">
      <w:pPr>
        <w:autoSpaceDE w:val="0"/>
        <w:autoSpaceDN w:val="0"/>
        <w:adjustRightInd w:val="0"/>
        <w:ind w:left="720" w:hanging="720"/>
        <w:rPr>
          <w:rFonts w:eastAsiaTheme="minorHAnsi" w:cs="Times New Roman"/>
        </w:rPr>
      </w:pPr>
      <w:proofErr w:type="gramStart"/>
      <w:r>
        <w:rPr>
          <w:rFonts w:eastAsiaTheme="minorHAnsi" w:cs="Times New Roman"/>
        </w:rPr>
        <w:t>Griffin, E., Ledbetter, A., &amp; Sparks, G. (2014).</w:t>
      </w:r>
      <w:proofErr w:type="gramEnd"/>
      <w:r>
        <w:rPr>
          <w:rFonts w:eastAsiaTheme="minorHAnsi" w:cs="Times New Roman"/>
        </w:rPr>
        <w:t xml:space="preserve"> </w:t>
      </w:r>
      <w:proofErr w:type="gramStart"/>
      <w:r>
        <w:rPr>
          <w:rFonts w:eastAsiaTheme="minorHAnsi" w:cs="Times New Roman"/>
        </w:rPr>
        <w:t>A First Look at Communication Theory.</w:t>
      </w:r>
      <w:proofErr w:type="gramEnd"/>
      <w:r>
        <w:rPr>
          <w:rFonts w:eastAsiaTheme="minorHAnsi" w:cs="Times New Roman"/>
        </w:rPr>
        <w:t xml:space="preserve"> (9th </w:t>
      </w:r>
      <w:proofErr w:type="gramStart"/>
      <w:r>
        <w:rPr>
          <w:rFonts w:eastAsiaTheme="minorHAnsi" w:cs="Times New Roman"/>
        </w:rPr>
        <w:t>ed</w:t>
      </w:r>
      <w:proofErr w:type="gramEnd"/>
      <w:r>
        <w:rPr>
          <w:rFonts w:eastAsiaTheme="minorHAnsi" w:cs="Times New Roman"/>
        </w:rPr>
        <w:t xml:space="preserve">.). New York: McGraw-Hill. See: </w:t>
      </w:r>
      <w:hyperlink r:id="rId8" w:history="1">
        <w:r w:rsidRPr="00440089">
          <w:rPr>
            <w:rStyle w:val="Hyperlink"/>
            <w:rFonts w:eastAsiaTheme="minorHAnsi" w:cs="Times New Roman"/>
          </w:rPr>
          <w:t>http://www.afirstlook.com/book</w:t>
        </w:r>
      </w:hyperlink>
      <w:r>
        <w:rPr>
          <w:rFonts w:eastAsiaTheme="minorHAnsi" w:cs="Times New Roman"/>
        </w:rPr>
        <w:t>.</w:t>
      </w:r>
    </w:p>
    <w:p w:rsidR="000B2DC4" w:rsidRPr="00856E4D" w:rsidRDefault="000B2DC4" w:rsidP="000B2DC4">
      <w:pPr>
        <w:autoSpaceDE w:val="0"/>
        <w:autoSpaceDN w:val="0"/>
        <w:adjustRightInd w:val="0"/>
        <w:ind w:left="720" w:hanging="720"/>
        <w:rPr>
          <w:rFonts w:eastAsiaTheme="minorHAnsi" w:cs="Times New Roman"/>
        </w:rPr>
      </w:pPr>
      <w:r w:rsidRPr="00856E4D">
        <w:rPr>
          <w:rFonts w:eastAsiaTheme="minorHAnsi" w:cs="Times New Roman"/>
        </w:rPr>
        <w:lastRenderedPageBreak/>
        <w:t xml:space="preserve">Patton, M. Q. (2015). </w:t>
      </w:r>
      <w:r w:rsidRPr="00856E4D">
        <w:rPr>
          <w:rFonts w:eastAsiaTheme="minorHAnsi" w:cs="Times New Roman"/>
          <w:i/>
          <w:iCs/>
        </w:rPr>
        <w:t xml:space="preserve">Qualitative Research &amp; Evaluation Methods </w:t>
      </w:r>
      <w:r w:rsidR="00BA073C">
        <w:rPr>
          <w:rFonts w:eastAsiaTheme="minorHAnsi" w:cs="Times New Roman"/>
        </w:rPr>
        <w:t>(</w:t>
      </w:r>
      <w:r w:rsidRPr="00856E4D">
        <w:rPr>
          <w:rFonts w:eastAsiaTheme="minorHAnsi" w:cs="Times New Roman"/>
        </w:rPr>
        <w:t xml:space="preserve">4th </w:t>
      </w:r>
      <w:proofErr w:type="gramStart"/>
      <w:r w:rsidRPr="00856E4D">
        <w:rPr>
          <w:rFonts w:eastAsiaTheme="minorHAnsi" w:cs="Times New Roman"/>
        </w:rPr>
        <w:t>ed</w:t>
      </w:r>
      <w:proofErr w:type="gramEnd"/>
      <w:r w:rsidRPr="00856E4D">
        <w:rPr>
          <w:rFonts w:eastAsiaTheme="minorHAnsi" w:cs="Times New Roman"/>
        </w:rPr>
        <w:t>.).Thousand Oaks, CA:</w:t>
      </w:r>
      <w:r>
        <w:rPr>
          <w:rFonts w:eastAsiaTheme="minorHAnsi" w:cs="Times New Roman"/>
        </w:rPr>
        <w:t xml:space="preserve"> Sage Publications.</w:t>
      </w:r>
    </w:p>
    <w:p w:rsidR="005A235F" w:rsidRDefault="005A235F" w:rsidP="007D6CF5">
      <w:pPr>
        <w:tabs>
          <w:tab w:val="right" w:pos="9360"/>
        </w:tabs>
        <w:autoSpaceDE w:val="0"/>
        <w:autoSpaceDN w:val="0"/>
        <w:adjustRightInd w:val="0"/>
        <w:ind w:left="720" w:hanging="720"/>
        <w:rPr>
          <w:rFonts w:eastAsiaTheme="minorHAnsi" w:cs="Times New Roman"/>
        </w:rPr>
      </w:pPr>
      <w:r w:rsidRPr="00856E4D">
        <w:rPr>
          <w:rFonts w:eastAsiaTheme="minorHAnsi" w:cs="Times New Roman"/>
        </w:rPr>
        <w:t>Pink, S. (20</w:t>
      </w:r>
      <w:r>
        <w:rPr>
          <w:rFonts w:eastAsiaTheme="minorHAnsi" w:cs="Times New Roman"/>
        </w:rPr>
        <w:t xml:space="preserve">13). </w:t>
      </w:r>
      <w:proofErr w:type="gramStart"/>
      <w:r w:rsidRPr="00937344">
        <w:rPr>
          <w:rFonts w:eastAsiaTheme="minorHAnsi" w:cs="Times New Roman"/>
          <w:i/>
        </w:rPr>
        <w:t>Doing visual ethnography</w:t>
      </w:r>
      <w:r>
        <w:rPr>
          <w:rFonts w:eastAsiaTheme="minorHAnsi" w:cs="Times New Roman"/>
        </w:rPr>
        <w:t xml:space="preserve"> (3rd </w:t>
      </w:r>
      <w:r w:rsidR="00BA073C">
        <w:rPr>
          <w:rFonts w:eastAsiaTheme="minorHAnsi" w:cs="Times New Roman"/>
        </w:rPr>
        <w:t>Ed.</w:t>
      </w:r>
      <w:r w:rsidRPr="00856E4D">
        <w:rPr>
          <w:rFonts w:eastAsiaTheme="minorHAnsi" w:cs="Times New Roman"/>
        </w:rPr>
        <w:t>).</w:t>
      </w:r>
      <w:proofErr w:type="gramEnd"/>
      <w:r w:rsidRPr="00856E4D">
        <w:rPr>
          <w:rFonts w:eastAsiaTheme="minorHAnsi" w:cs="Times New Roman"/>
        </w:rPr>
        <w:t>Thousand Oaks, CA: Sage Publications.</w:t>
      </w:r>
      <w:r w:rsidR="007D6CF5">
        <w:rPr>
          <w:rFonts w:eastAsiaTheme="minorHAnsi" w:cs="Times New Roman"/>
        </w:rPr>
        <w:tab/>
      </w:r>
    </w:p>
    <w:p w:rsidR="007D6CF5" w:rsidRDefault="007D6CF5" w:rsidP="007D6CF5">
      <w:pPr>
        <w:tabs>
          <w:tab w:val="right" w:pos="9360"/>
        </w:tabs>
        <w:autoSpaceDE w:val="0"/>
        <w:autoSpaceDN w:val="0"/>
        <w:adjustRightInd w:val="0"/>
        <w:ind w:left="720" w:hanging="720"/>
        <w:rPr>
          <w:rFonts w:eastAsiaTheme="minorHAnsi" w:cs="Times New Roman"/>
        </w:rPr>
      </w:pPr>
      <w:proofErr w:type="spellStart"/>
      <w:r>
        <w:rPr>
          <w:rFonts w:eastAsiaTheme="minorHAnsi" w:cs="Times New Roman"/>
        </w:rPr>
        <w:t>Saldãna</w:t>
      </w:r>
      <w:proofErr w:type="spellEnd"/>
      <w:r>
        <w:rPr>
          <w:rFonts w:eastAsiaTheme="minorHAnsi" w:cs="Times New Roman"/>
        </w:rPr>
        <w:t xml:space="preserve">, J. (2015). </w:t>
      </w:r>
      <w:proofErr w:type="gramStart"/>
      <w:r w:rsidRPr="00981CCA">
        <w:rPr>
          <w:rFonts w:eastAsiaTheme="minorHAnsi" w:cs="Times New Roman"/>
          <w:i/>
        </w:rPr>
        <w:t>The Coding Manual for Qualitative Researchers</w:t>
      </w:r>
      <w:r>
        <w:rPr>
          <w:rFonts w:eastAsiaTheme="minorHAnsi" w:cs="Times New Roman"/>
        </w:rPr>
        <w:t>.</w:t>
      </w:r>
      <w:proofErr w:type="gramEnd"/>
      <w:r>
        <w:rPr>
          <w:rFonts w:eastAsiaTheme="minorHAnsi" w:cs="Times New Roman"/>
        </w:rPr>
        <w:t xml:space="preserve"> </w:t>
      </w:r>
      <w:proofErr w:type="gramStart"/>
      <w:r>
        <w:rPr>
          <w:rFonts w:eastAsiaTheme="minorHAnsi" w:cs="Times New Roman"/>
        </w:rPr>
        <w:t xml:space="preserve">(3rd </w:t>
      </w:r>
      <w:r w:rsidR="00BA073C">
        <w:rPr>
          <w:rFonts w:eastAsiaTheme="minorHAnsi" w:cs="Times New Roman"/>
        </w:rPr>
        <w:t>Ed.</w:t>
      </w:r>
      <w:r>
        <w:rPr>
          <w:rFonts w:eastAsiaTheme="minorHAnsi" w:cs="Times New Roman"/>
        </w:rPr>
        <w:t>).</w:t>
      </w:r>
      <w:proofErr w:type="gramEnd"/>
      <w:r>
        <w:rPr>
          <w:rFonts w:eastAsiaTheme="minorHAnsi" w:cs="Times New Roman"/>
        </w:rPr>
        <w:t xml:space="preserve"> </w:t>
      </w:r>
      <w:r w:rsidRPr="00856E4D">
        <w:rPr>
          <w:rFonts w:eastAsiaTheme="minorHAnsi" w:cs="Times New Roman"/>
        </w:rPr>
        <w:t>Thousand Oaks, CA: Sage Publications.</w:t>
      </w:r>
      <w:r>
        <w:rPr>
          <w:rFonts w:eastAsiaTheme="minorHAnsi" w:cs="Times New Roman"/>
        </w:rPr>
        <w:tab/>
      </w:r>
    </w:p>
    <w:p w:rsidR="002F25A0" w:rsidRPr="000A08F8" w:rsidRDefault="000A08F8" w:rsidP="002F25A0">
      <w:pPr>
        <w:autoSpaceDE w:val="0"/>
        <w:autoSpaceDN w:val="0"/>
        <w:adjustRightInd w:val="0"/>
        <w:rPr>
          <w:rFonts w:eastAsiaTheme="minorHAnsi" w:cs="Times New Roman"/>
          <w:b/>
          <w:bCs/>
        </w:rPr>
      </w:pPr>
      <w:r>
        <w:rPr>
          <w:rFonts w:eastAsiaTheme="minorHAnsi" w:cs="Times New Roman"/>
          <w:b/>
          <w:bCs/>
        </w:rPr>
        <w:tab/>
        <w:t>C.</w:t>
      </w:r>
      <w:r>
        <w:rPr>
          <w:rFonts w:eastAsiaTheme="minorHAnsi" w:cs="Times New Roman"/>
          <w:b/>
          <w:bCs/>
        </w:rPr>
        <w:tab/>
      </w:r>
      <w:r w:rsidRPr="000A08F8">
        <w:rPr>
          <w:rFonts w:eastAsiaTheme="minorHAnsi" w:cs="Times New Roman"/>
          <w:b/>
          <w:bCs/>
        </w:rPr>
        <w:t>Recommended Textbooks</w:t>
      </w:r>
      <w:r w:rsidR="0037781D">
        <w:rPr>
          <w:rFonts w:eastAsiaTheme="minorHAnsi" w:cs="Times New Roman"/>
          <w:b/>
          <w:bCs/>
        </w:rPr>
        <w:t xml:space="preserve"> &amp; Readings</w:t>
      </w:r>
      <w:r w:rsidRPr="000A08F8">
        <w:rPr>
          <w:rFonts w:eastAsiaTheme="minorHAnsi" w:cs="Times New Roman"/>
          <w:b/>
          <w:bCs/>
        </w:rPr>
        <w:t xml:space="preserve">: </w:t>
      </w:r>
    </w:p>
    <w:p w:rsidR="00EC1508" w:rsidRDefault="00EC1508" w:rsidP="00EC1508">
      <w:pPr>
        <w:autoSpaceDE w:val="0"/>
        <w:autoSpaceDN w:val="0"/>
        <w:adjustRightInd w:val="0"/>
        <w:ind w:left="720" w:hanging="720"/>
        <w:rPr>
          <w:rFonts w:eastAsiaTheme="minorHAnsi" w:cs="Times New Roman"/>
        </w:rPr>
      </w:pPr>
      <w:proofErr w:type="gramStart"/>
      <w:r>
        <w:rPr>
          <w:rFonts w:eastAsiaTheme="minorHAnsi" w:cs="Times New Roman"/>
        </w:rPr>
        <w:t xml:space="preserve">Adams, T. E., Jones, S. H., &amp; Ellis, C. </w:t>
      </w:r>
      <w:r w:rsidR="00257D95">
        <w:rPr>
          <w:rFonts w:eastAsiaTheme="minorHAnsi" w:cs="Times New Roman"/>
        </w:rPr>
        <w:t>(2014).</w:t>
      </w:r>
      <w:proofErr w:type="gramEnd"/>
      <w:r w:rsidR="00257D95">
        <w:rPr>
          <w:rFonts w:eastAsiaTheme="minorHAnsi" w:cs="Times New Roman"/>
        </w:rPr>
        <w:t xml:space="preserve"> </w:t>
      </w:r>
      <w:proofErr w:type="spellStart"/>
      <w:proofErr w:type="gramStart"/>
      <w:r w:rsidRPr="00984D03">
        <w:rPr>
          <w:rFonts w:eastAsiaTheme="minorHAnsi" w:cs="Times New Roman"/>
          <w:i/>
        </w:rPr>
        <w:t>Autoethnography</w:t>
      </w:r>
      <w:proofErr w:type="spellEnd"/>
      <w:r>
        <w:rPr>
          <w:rFonts w:eastAsiaTheme="minorHAnsi" w:cs="Times New Roman"/>
          <w:i/>
        </w:rPr>
        <w:t>.</w:t>
      </w:r>
      <w:proofErr w:type="gramEnd"/>
      <w:r w:rsidRPr="00984D03">
        <w:rPr>
          <w:rFonts w:eastAsiaTheme="minorHAnsi" w:cs="Times New Roman"/>
        </w:rPr>
        <w:t xml:space="preserve"> </w:t>
      </w:r>
      <w:proofErr w:type="gramStart"/>
      <w:r w:rsidRPr="00984D03">
        <w:rPr>
          <w:rFonts w:eastAsiaTheme="minorHAnsi" w:cs="Times New Roman"/>
        </w:rPr>
        <w:t>Und</w:t>
      </w:r>
      <w:r>
        <w:rPr>
          <w:rFonts w:eastAsiaTheme="minorHAnsi" w:cs="Times New Roman"/>
        </w:rPr>
        <w:t>erstanding Qualitative Research Series.</w:t>
      </w:r>
      <w:proofErr w:type="gramEnd"/>
      <w:r>
        <w:rPr>
          <w:rFonts w:eastAsiaTheme="minorHAnsi" w:cs="Times New Roman"/>
        </w:rPr>
        <w:t xml:space="preserve"> Oxford: Oxford University Press.</w:t>
      </w:r>
    </w:p>
    <w:p w:rsidR="0037781D" w:rsidRDefault="0037781D" w:rsidP="0037781D">
      <w:pPr>
        <w:autoSpaceDE w:val="0"/>
        <w:autoSpaceDN w:val="0"/>
        <w:adjustRightInd w:val="0"/>
        <w:ind w:left="720" w:hanging="720"/>
        <w:rPr>
          <w:rFonts w:eastAsiaTheme="minorHAnsi" w:cs="Times New Roman"/>
        </w:rPr>
      </w:pPr>
      <w:proofErr w:type="spellStart"/>
      <w:r>
        <w:rPr>
          <w:rFonts w:eastAsiaTheme="minorHAnsi" w:cs="Times New Roman"/>
        </w:rPr>
        <w:t>Ang</w:t>
      </w:r>
      <w:proofErr w:type="spellEnd"/>
      <w:r>
        <w:rPr>
          <w:rFonts w:eastAsiaTheme="minorHAnsi" w:cs="Times New Roman"/>
        </w:rPr>
        <w:t>, I</w:t>
      </w:r>
      <w:r w:rsidRPr="00856E4D">
        <w:rPr>
          <w:rFonts w:eastAsiaTheme="minorHAnsi" w:cs="Times New Roman"/>
        </w:rPr>
        <w:t>.</w:t>
      </w:r>
      <w:r>
        <w:rPr>
          <w:rFonts w:eastAsiaTheme="minorHAnsi" w:cs="Times New Roman"/>
        </w:rPr>
        <w:t xml:space="preserve"> (1990).</w:t>
      </w:r>
      <w:r w:rsidRPr="00856E4D">
        <w:rPr>
          <w:rFonts w:eastAsiaTheme="minorHAnsi" w:cs="Times New Roman"/>
        </w:rPr>
        <w:t xml:space="preserve"> </w:t>
      </w:r>
      <w:proofErr w:type="gramStart"/>
      <w:r w:rsidRPr="00856E4D">
        <w:rPr>
          <w:rFonts w:eastAsiaTheme="minorHAnsi" w:cs="Times New Roman"/>
        </w:rPr>
        <w:t>“Culture and Communication: Towards an Ethnographic Critique of Media</w:t>
      </w:r>
      <w:r>
        <w:rPr>
          <w:rFonts w:eastAsiaTheme="minorHAnsi" w:cs="Times New Roman"/>
        </w:rPr>
        <w:t xml:space="preserve"> </w:t>
      </w:r>
      <w:r w:rsidRPr="00856E4D">
        <w:rPr>
          <w:rFonts w:eastAsiaTheme="minorHAnsi" w:cs="Times New Roman"/>
        </w:rPr>
        <w:t>Consumption in the Transnational Media System.”</w:t>
      </w:r>
      <w:proofErr w:type="gramEnd"/>
      <w:r w:rsidRPr="00856E4D">
        <w:rPr>
          <w:rFonts w:eastAsiaTheme="minorHAnsi" w:cs="Times New Roman"/>
        </w:rPr>
        <w:t xml:space="preserve"> </w:t>
      </w:r>
      <w:proofErr w:type="gramStart"/>
      <w:r w:rsidRPr="00415C8D">
        <w:rPr>
          <w:rFonts w:eastAsiaTheme="minorHAnsi" w:cs="Times New Roman"/>
          <w:i/>
        </w:rPr>
        <w:t>European Journal of</w:t>
      </w:r>
      <w:r>
        <w:rPr>
          <w:rFonts w:eastAsiaTheme="minorHAnsi" w:cs="Times New Roman"/>
          <w:i/>
        </w:rPr>
        <w:t xml:space="preserve"> </w:t>
      </w:r>
      <w:r w:rsidRPr="00415C8D">
        <w:rPr>
          <w:rFonts w:eastAsiaTheme="minorHAnsi" w:cs="Times New Roman"/>
          <w:i/>
        </w:rPr>
        <w:t>Communication</w:t>
      </w:r>
      <w:r w:rsidRPr="00856E4D">
        <w:rPr>
          <w:rFonts w:eastAsiaTheme="minorHAnsi" w:cs="Times New Roman"/>
        </w:rPr>
        <w:t>.</w:t>
      </w:r>
      <w:proofErr w:type="gramEnd"/>
      <w:r w:rsidRPr="00856E4D">
        <w:rPr>
          <w:rFonts w:eastAsiaTheme="minorHAnsi" w:cs="Times New Roman"/>
        </w:rPr>
        <w:t xml:space="preserve"> 5</w:t>
      </w:r>
      <w:r>
        <w:rPr>
          <w:rFonts w:eastAsiaTheme="minorHAnsi" w:cs="Times New Roman"/>
        </w:rPr>
        <w:t>, 239-260.</w:t>
      </w:r>
    </w:p>
    <w:p w:rsidR="000461F5" w:rsidRDefault="000461F5" w:rsidP="00856E4D">
      <w:pPr>
        <w:autoSpaceDE w:val="0"/>
        <w:autoSpaceDN w:val="0"/>
        <w:adjustRightInd w:val="0"/>
        <w:ind w:left="720" w:hanging="720"/>
        <w:rPr>
          <w:rFonts w:eastAsiaTheme="minorHAnsi" w:cs="Times New Roman"/>
        </w:rPr>
      </w:pPr>
      <w:r>
        <w:rPr>
          <w:rFonts w:eastAsiaTheme="minorHAnsi" w:cs="Times New Roman"/>
        </w:rPr>
        <w:t xml:space="preserve">Archer, M. S. (Ed.). </w:t>
      </w:r>
      <w:proofErr w:type="gramStart"/>
      <w:r>
        <w:rPr>
          <w:rFonts w:eastAsiaTheme="minorHAnsi" w:cs="Times New Roman"/>
        </w:rPr>
        <w:t xml:space="preserve">(2013). </w:t>
      </w:r>
      <w:r w:rsidRPr="000461F5">
        <w:rPr>
          <w:rFonts w:eastAsiaTheme="minorHAnsi" w:cs="Times New Roman"/>
          <w:i/>
        </w:rPr>
        <w:t>Conversations about Reflexivity</w:t>
      </w:r>
      <w:r>
        <w:rPr>
          <w:rFonts w:eastAsiaTheme="minorHAnsi" w:cs="Times New Roman"/>
        </w:rPr>
        <w:t>.</w:t>
      </w:r>
      <w:proofErr w:type="gramEnd"/>
      <w:r>
        <w:rPr>
          <w:rFonts w:eastAsiaTheme="minorHAnsi" w:cs="Times New Roman"/>
        </w:rPr>
        <w:t xml:space="preserve"> New York: Routledge.</w:t>
      </w:r>
    </w:p>
    <w:p w:rsidR="002F25A0" w:rsidRDefault="002F25A0" w:rsidP="00856E4D">
      <w:pPr>
        <w:autoSpaceDE w:val="0"/>
        <w:autoSpaceDN w:val="0"/>
        <w:adjustRightInd w:val="0"/>
        <w:ind w:left="720" w:hanging="720"/>
        <w:rPr>
          <w:rFonts w:eastAsiaTheme="minorHAnsi" w:cs="Times New Roman"/>
        </w:rPr>
      </w:pPr>
      <w:r w:rsidRPr="00856E4D">
        <w:rPr>
          <w:rFonts w:eastAsiaTheme="minorHAnsi" w:cs="Times New Roman"/>
        </w:rPr>
        <w:t xml:space="preserve">Atkinson, R. (2002). </w:t>
      </w:r>
      <w:proofErr w:type="gramStart"/>
      <w:r w:rsidRPr="00856E4D">
        <w:rPr>
          <w:rFonts w:eastAsiaTheme="minorHAnsi" w:cs="Times New Roman"/>
          <w:i/>
        </w:rPr>
        <w:t>The Life Story Interview</w:t>
      </w:r>
      <w:r w:rsidRPr="00856E4D">
        <w:rPr>
          <w:rFonts w:eastAsiaTheme="minorHAnsi" w:cs="Times New Roman"/>
        </w:rPr>
        <w:t>.</w:t>
      </w:r>
      <w:proofErr w:type="gramEnd"/>
      <w:r w:rsidRPr="00856E4D">
        <w:rPr>
          <w:rFonts w:eastAsiaTheme="minorHAnsi" w:cs="Times New Roman"/>
        </w:rPr>
        <w:t xml:space="preserve"> Thousand Oaks, CA: Sage Publications</w:t>
      </w:r>
      <w:r w:rsidR="00856E4D" w:rsidRPr="00856E4D">
        <w:rPr>
          <w:rFonts w:eastAsiaTheme="minorHAnsi" w:cs="Times New Roman"/>
        </w:rPr>
        <w:t>.</w:t>
      </w:r>
    </w:p>
    <w:p w:rsidR="0037781D" w:rsidRPr="00856E4D" w:rsidRDefault="0037781D" w:rsidP="0037781D">
      <w:pPr>
        <w:autoSpaceDE w:val="0"/>
        <w:autoSpaceDN w:val="0"/>
        <w:adjustRightInd w:val="0"/>
        <w:ind w:left="720" w:hanging="720"/>
        <w:rPr>
          <w:rFonts w:eastAsiaTheme="minorHAnsi" w:cs="Times New Roman"/>
        </w:rPr>
      </w:pPr>
      <w:r>
        <w:rPr>
          <w:rFonts w:eastAsiaTheme="minorHAnsi" w:cs="Times New Roman"/>
        </w:rPr>
        <w:t>Bauman, R</w:t>
      </w:r>
      <w:r w:rsidRPr="00856E4D">
        <w:rPr>
          <w:rFonts w:eastAsiaTheme="minorHAnsi" w:cs="Times New Roman"/>
        </w:rPr>
        <w:t>.</w:t>
      </w:r>
      <w:r>
        <w:rPr>
          <w:rFonts w:eastAsiaTheme="minorHAnsi" w:cs="Times New Roman"/>
        </w:rPr>
        <w:t xml:space="preserve"> (1986).</w:t>
      </w:r>
      <w:r w:rsidRPr="00856E4D">
        <w:rPr>
          <w:rFonts w:eastAsiaTheme="minorHAnsi" w:cs="Times New Roman"/>
        </w:rPr>
        <w:t xml:space="preserve"> </w:t>
      </w:r>
      <w:r w:rsidRPr="00415C8D">
        <w:rPr>
          <w:rFonts w:eastAsiaTheme="minorHAnsi" w:cs="Times New Roman"/>
          <w:i/>
        </w:rPr>
        <w:t>Story, Performance, and Event: Contextual Studies of Oral Narrative</w:t>
      </w:r>
      <w:r w:rsidRPr="00856E4D">
        <w:rPr>
          <w:rFonts w:eastAsiaTheme="minorHAnsi" w:cs="Times New Roman"/>
        </w:rPr>
        <w:t>.</w:t>
      </w:r>
    </w:p>
    <w:p w:rsidR="0037781D" w:rsidRDefault="0037781D" w:rsidP="0037781D">
      <w:pPr>
        <w:autoSpaceDE w:val="0"/>
        <w:autoSpaceDN w:val="0"/>
        <w:adjustRightInd w:val="0"/>
        <w:ind w:left="720"/>
        <w:rPr>
          <w:rFonts w:eastAsiaTheme="minorHAnsi" w:cs="Times New Roman"/>
        </w:rPr>
      </w:pPr>
      <w:r>
        <w:rPr>
          <w:rFonts w:eastAsiaTheme="minorHAnsi" w:cs="Times New Roman"/>
        </w:rPr>
        <w:t>New York: Cambridge University Press.</w:t>
      </w:r>
    </w:p>
    <w:p w:rsidR="0037781D" w:rsidRPr="00856E4D" w:rsidRDefault="0037781D" w:rsidP="0037781D">
      <w:pPr>
        <w:autoSpaceDE w:val="0"/>
        <w:autoSpaceDN w:val="0"/>
        <w:adjustRightInd w:val="0"/>
        <w:ind w:left="720" w:hanging="720"/>
        <w:rPr>
          <w:rFonts w:eastAsiaTheme="minorHAnsi" w:cs="Times New Roman"/>
        </w:rPr>
      </w:pPr>
      <w:r>
        <w:rPr>
          <w:rFonts w:eastAsiaTheme="minorHAnsi" w:cs="Times New Roman"/>
        </w:rPr>
        <w:t>Bauman, R. (1984)</w:t>
      </w:r>
      <w:r w:rsidRPr="00856E4D">
        <w:rPr>
          <w:rFonts w:eastAsiaTheme="minorHAnsi" w:cs="Times New Roman"/>
        </w:rPr>
        <w:t xml:space="preserve">. </w:t>
      </w:r>
      <w:proofErr w:type="gramStart"/>
      <w:r w:rsidRPr="006B7EBF">
        <w:rPr>
          <w:rFonts w:eastAsiaTheme="minorHAnsi" w:cs="Times New Roman"/>
          <w:i/>
        </w:rPr>
        <w:t>Verbal Art as Performance</w:t>
      </w:r>
      <w:r w:rsidRPr="00856E4D">
        <w:rPr>
          <w:rFonts w:eastAsiaTheme="minorHAnsi" w:cs="Times New Roman"/>
        </w:rPr>
        <w:t>.</w:t>
      </w:r>
      <w:proofErr w:type="gramEnd"/>
      <w:r w:rsidRPr="00856E4D">
        <w:rPr>
          <w:rFonts w:eastAsiaTheme="minorHAnsi" w:cs="Times New Roman"/>
        </w:rPr>
        <w:t xml:space="preserve"> Prospect Heights, I</w:t>
      </w:r>
      <w:r>
        <w:rPr>
          <w:rFonts w:eastAsiaTheme="minorHAnsi" w:cs="Times New Roman"/>
        </w:rPr>
        <w:t>ll: Waveland Press, 1984.</w:t>
      </w:r>
    </w:p>
    <w:p w:rsidR="0037781D" w:rsidRPr="00856E4D" w:rsidRDefault="0037781D" w:rsidP="0037781D">
      <w:pPr>
        <w:autoSpaceDE w:val="0"/>
        <w:autoSpaceDN w:val="0"/>
        <w:adjustRightInd w:val="0"/>
        <w:ind w:left="720" w:hanging="720"/>
        <w:rPr>
          <w:rFonts w:eastAsiaTheme="minorHAnsi" w:cs="Times New Roman"/>
        </w:rPr>
      </w:pPr>
      <w:proofErr w:type="gramStart"/>
      <w:r>
        <w:rPr>
          <w:rFonts w:eastAsiaTheme="minorHAnsi" w:cs="Times New Roman"/>
        </w:rPr>
        <w:t>Ben-Amos, D. &amp; Goldstein, K. S. (Eds.).</w:t>
      </w:r>
      <w:proofErr w:type="gramEnd"/>
      <w:r>
        <w:rPr>
          <w:rFonts w:eastAsiaTheme="minorHAnsi" w:cs="Times New Roman"/>
        </w:rPr>
        <w:t xml:space="preserve"> </w:t>
      </w:r>
      <w:proofErr w:type="gramStart"/>
      <w:r>
        <w:rPr>
          <w:rFonts w:eastAsiaTheme="minorHAnsi" w:cs="Times New Roman"/>
        </w:rPr>
        <w:t>(Reprint).</w:t>
      </w:r>
      <w:proofErr w:type="gramEnd"/>
      <w:r>
        <w:rPr>
          <w:rFonts w:eastAsiaTheme="minorHAnsi" w:cs="Times New Roman"/>
        </w:rPr>
        <w:t xml:space="preserve"> (2013).</w:t>
      </w:r>
      <w:r w:rsidRPr="00856E4D">
        <w:rPr>
          <w:rFonts w:eastAsiaTheme="minorHAnsi" w:cs="Times New Roman"/>
        </w:rPr>
        <w:t xml:space="preserve"> </w:t>
      </w:r>
      <w:r w:rsidRPr="006B7EBF">
        <w:rPr>
          <w:rFonts w:eastAsiaTheme="minorHAnsi" w:cs="Times New Roman"/>
          <w:i/>
        </w:rPr>
        <w:t>Folklore: Performance and Communication</w:t>
      </w:r>
      <w:r>
        <w:rPr>
          <w:rFonts w:eastAsiaTheme="minorHAnsi" w:cs="Times New Roman"/>
        </w:rPr>
        <w:t xml:space="preserve">. The Hague: </w:t>
      </w:r>
      <w:proofErr w:type="spellStart"/>
      <w:r>
        <w:rPr>
          <w:rFonts w:eastAsiaTheme="minorHAnsi" w:cs="Times New Roman"/>
        </w:rPr>
        <w:t>Mounton</w:t>
      </w:r>
      <w:proofErr w:type="spellEnd"/>
      <w:r w:rsidRPr="00856E4D">
        <w:rPr>
          <w:rFonts w:eastAsiaTheme="minorHAnsi" w:cs="Times New Roman"/>
        </w:rPr>
        <w:t>.</w:t>
      </w:r>
    </w:p>
    <w:p w:rsidR="0037781D" w:rsidRPr="00856E4D" w:rsidRDefault="0037781D" w:rsidP="0037781D">
      <w:pPr>
        <w:autoSpaceDE w:val="0"/>
        <w:autoSpaceDN w:val="0"/>
        <w:adjustRightInd w:val="0"/>
        <w:ind w:left="720" w:hanging="720"/>
        <w:rPr>
          <w:rFonts w:eastAsiaTheme="minorHAnsi" w:cs="Times New Roman"/>
        </w:rPr>
      </w:pPr>
      <w:proofErr w:type="gramStart"/>
      <w:r>
        <w:rPr>
          <w:rFonts w:eastAsiaTheme="minorHAnsi" w:cs="Times New Roman"/>
        </w:rPr>
        <w:t>Bird, S</w:t>
      </w:r>
      <w:r w:rsidRPr="00856E4D">
        <w:rPr>
          <w:rFonts w:eastAsiaTheme="minorHAnsi" w:cs="Times New Roman"/>
        </w:rPr>
        <w:t>.</w:t>
      </w:r>
      <w:r>
        <w:rPr>
          <w:rFonts w:eastAsiaTheme="minorHAnsi" w:cs="Times New Roman"/>
        </w:rPr>
        <w:t xml:space="preserve"> E. (1992).</w:t>
      </w:r>
      <w:proofErr w:type="gramEnd"/>
      <w:r w:rsidRPr="00856E4D">
        <w:rPr>
          <w:rFonts w:eastAsiaTheme="minorHAnsi" w:cs="Times New Roman"/>
        </w:rPr>
        <w:t xml:space="preserve"> </w:t>
      </w:r>
      <w:proofErr w:type="gramStart"/>
      <w:r w:rsidRPr="00856E4D">
        <w:rPr>
          <w:rFonts w:eastAsiaTheme="minorHAnsi" w:cs="Times New Roman"/>
        </w:rPr>
        <w:t>“Travels in Nowhere Land: Ethnography and the ‘Impossible’</w:t>
      </w:r>
      <w:r>
        <w:rPr>
          <w:rFonts w:eastAsiaTheme="minorHAnsi" w:cs="Times New Roman"/>
        </w:rPr>
        <w:t xml:space="preserve"> </w:t>
      </w:r>
      <w:r w:rsidRPr="00856E4D">
        <w:rPr>
          <w:rFonts w:eastAsiaTheme="minorHAnsi" w:cs="Times New Roman"/>
        </w:rPr>
        <w:t>Audience.”</w:t>
      </w:r>
      <w:proofErr w:type="gramEnd"/>
      <w:r w:rsidRPr="00856E4D">
        <w:rPr>
          <w:rFonts w:eastAsiaTheme="minorHAnsi" w:cs="Times New Roman"/>
        </w:rPr>
        <w:t xml:space="preserve"> </w:t>
      </w:r>
      <w:r w:rsidRPr="006B7EBF">
        <w:rPr>
          <w:rFonts w:eastAsiaTheme="minorHAnsi" w:cs="Times New Roman"/>
          <w:i/>
        </w:rPr>
        <w:t>Critical Studies in Mass Communication</w:t>
      </w:r>
      <w:r>
        <w:rPr>
          <w:rFonts w:eastAsiaTheme="minorHAnsi" w:cs="Times New Roman"/>
        </w:rPr>
        <w:t xml:space="preserve">, </w:t>
      </w:r>
      <w:r w:rsidRPr="006B7EBF">
        <w:rPr>
          <w:rFonts w:eastAsiaTheme="minorHAnsi" w:cs="Times New Roman"/>
          <w:i/>
        </w:rPr>
        <w:t>9</w:t>
      </w:r>
      <w:r>
        <w:rPr>
          <w:rFonts w:eastAsiaTheme="minorHAnsi" w:cs="Times New Roman"/>
        </w:rPr>
        <w:t>(3),</w:t>
      </w:r>
      <w:r w:rsidRPr="00856E4D">
        <w:rPr>
          <w:rFonts w:eastAsiaTheme="minorHAnsi" w:cs="Times New Roman"/>
        </w:rPr>
        <w:t xml:space="preserve"> 250-260.</w:t>
      </w:r>
    </w:p>
    <w:p w:rsidR="0037781D" w:rsidRDefault="0037781D" w:rsidP="0037781D">
      <w:pPr>
        <w:autoSpaceDE w:val="0"/>
        <w:autoSpaceDN w:val="0"/>
        <w:adjustRightInd w:val="0"/>
        <w:ind w:left="720" w:hanging="720"/>
        <w:rPr>
          <w:rFonts w:eastAsiaTheme="minorHAnsi" w:cs="Times New Roman"/>
        </w:rPr>
      </w:pPr>
      <w:proofErr w:type="spellStart"/>
      <w:r>
        <w:rPr>
          <w:rFonts w:eastAsiaTheme="minorHAnsi" w:cs="Times New Roman"/>
        </w:rPr>
        <w:t>Bochner</w:t>
      </w:r>
      <w:proofErr w:type="spellEnd"/>
      <w:r>
        <w:rPr>
          <w:rFonts w:eastAsiaTheme="minorHAnsi" w:cs="Times New Roman"/>
        </w:rPr>
        <w:t xml:space="preserve">, A. P. (2014). </w:t>
      </w:r>
      <w:proofErr w:type="gramStart"/>
      <w:r w:rsidRPr="00EC1508">
        <w:rPr>
          <w:rFonts w:eastAsiaTheme="minorHAnsi" w:cs="Times New Roman"/>
          <w:i/>
        </w:rPr>
        <w:t>Coming to Narrative: A Personal History of Paradigm Change in the Human Sciences</w:t>
      </w:r>
      <w:r>
        <w:rPr>
          <w:rFonts w:eastAsiaTheme="minorHAnsi" w:cs="Times New Roman"/>
        </w:rPr>
        <w:t>.</w:t>
      </w:r>
      <w:proofErr w:type="gramEnd"/>
      <w:r>
        <w:rPr>
          <w:rFonts w:eastAsiaTheme="minorHAnsi" w:cs="Times New Roman"/>
        </w:rPr>
        <w:t xml:space="preserve"> New York: Routledge.</w:t>
      </w:r>
    </w:p>
    <w:p w:rsidR="0037781D" w:rsidRPr="00856E4D" w:rsidRDefault="0037781D" w:rsidP="0037781D">
      <w:pPr>
        <w:autoSpaceDE w:val="0"/>
        <w:autoSpaceDN w:val="0"/>
        <w:adjustRightInd w:val="0"/>
        <w:ind w:left="720" w:hanging="720"/>
        <w:rPr>
          <w:rFonts w:eastAsiaTheme="minorHAnsi" w:cs="Times New Roman"/>
        </w:rPr>
      </w:pPr>
      <w:proofErr w:type="gramStart"/>
      <w:r>
        <w:rPr>
          <w:rFonts w:eastAsiaTheme="minorHAnsi" w:cs="Times New Roman"/>
        </w:rPr>
        <w:t xml:space="preserve">Bower, G. H. and </w:t>
      </w:r>
      <w:r w:rsidRPr="00856E4D">
        <w:rPr>
          <w:rFonts w:eastAsiaTheme="minorHAnsi" w:cs="Times New Roman"/>
        </w:rPr>
        <w:t>Cirilo</w:t>
      </w:r>
      <w:r>
        <w:rPr>
          <w:rFonts w:eastAsiaTheme="minorHAnsi" w:cs="Times New Roman"/>
        </w:rPr>
        <w:t>, R.</w:t>
      </w:r>
      <w:r w:rsidRPr="00856E4D">
        <w:rPr>
          <w:rFonts w:eastAsiaTheme="minorHAnsi" w:cs="Times New Roman"/>
        </w:rPr>
        <w:t xml:space="preserve"> K. “Cognitive P</w:t>
      </w:r>
      <w:r>
        <w:rPr>
          <w:rFonts w:eastAsiaTheme="minorHAnsi" w:cs="Times New Roman"/>
        </w:rPr>
        <w:t>sychology and Text Processing.”</w:t>
      </w:r>
      <w:proofErr w:type="gramEnd"/>
      <w:r>
        <w:rPr>
          <w:rFonts w:eastAsiaTheme="minorHAnsi" w:cs="Times New Roman"/>
        </w:rPr>
        <w:t xml:space="preserve"> </w:t>
      </w:r>
      <w:proofErr w:type="gramStart"/>
      <w:r w:rsidRPr="00856E4D">
        <w:rPr>
          <w:rFonts w:eastAsiaTheme="minorHAnsi" w:cs="Times New Roman"/>
        </w:rPr>
        <w:t xml:space="preserve">In </w:t>
      </w:r>
      <w:r w:rsidRPr="006B7EBF">
        <w:rPr>
          <w:rFonts w:eastAsiaTheme="minorHAnsi" w:cs="Times New Roman"/>
          <w:i/>
        </w:rPr>
        <w:t>Handbook of Discourse Analysis</w:t>
      </w:r>
      <w:r w:rsidRPr="00856E4D">
        <w:rPr>
          <w:rFonts w:eastAsiaTheme="minorHAnsi" w:cs="Times New Roman"/>
        </w:rPr>
        <w:t>.</w:t>
      </w:r>
      <w:proofErr w:type="gramEnd"/>
      <w:r w:rsidRPr="00856E4D">
        <w:rPr>
          <w:rFonts w:eastAsiaTheme="minorHAnsi" w:cs="Times New Roman"/>
        </w:rPr>
        <w:t xml:space="preserve"> Vol. One: Disciplines of Discourse. </w:t>
      </w:r>
      <w:proofErr w:type="gramStart"/>
      <w:r w:rsidRPr="00856E4D">
        <w:rPr>
          <w:rFonts w:eastAsiaTheme="minorHAnsi" w:cs="Times New Roman"/>
        </w:rPr>
        <w:t>Ed.</w:t>
      </w:r>
      <w:r>
        <w:rPr>
          <w:rFonts w:eastAsiaTheme="minorHAnsi" w:cs="Times New Roman"/>
        </w:rPr>
        <w:t xml:space="preserve"> </w:t>
      </w:r>
      <w:proofErr w:type="spellStart"/>
      <w:r w:rsidRPr="00856E4D">
        <w:rPr>
          <w:rFonts w:eastAsiaTheme="minorHAnsi" w:cs="Times New Roman"/>
        </w:rPr>
        <w:t>Teun</w:t>
      </w:r>
      <w:proofErr w:type="spellEnd"/>
      <w:r w:rsidRPr="00856E4D">
        <w:rPr>
          <w:rFonts w:eastAsiaTheme="minorHAnsi" w:cs="Times New Roman"/>
        </w:rPr>
        <w:t xml:space="preserve"> A.</w:t>
      </w:r>
      <w:proofErr w:type="gramEnd"/>
      <w:r w:rsidRPr="00856E4D">
        <w:rPr>
          <w:rFonts w:eastAsiaTheme="minorHAnsi" w:cs="Times New Roman"/>
        </w:rPr>
        <w:t xml:space="preserve"> Can </w:t>
      </w:r>
      <w:proofErr w:type="spellStart"/>
      <w:r w:rsidRPr="00856E4D">
        <w:rPr>
          <w:rFonts w:eastAsiaTheme="minorHAnsi" w:cs="Times New Roman"/>
        </w:rPr>
        <w:t>Dijik</w:t>
      </w:r>
      <w:proofErr w:type="spellEnd"/>
      <w:r w:rsidRPr="00856E4D">
        <w:rPr>
          <w:rFonts w:eastAsiaTheme="minorHAnsi" w:cs="Times New Roman"/>
        </w:rPr>
        <w:t>. New York: Academic Press, 1975.</w:t>
      </w:r>
    </w:p>
    <w:p w:rsidR="0037781D" w:rsidRPr="00856E4D" w:rsidRDefault="0037781D" w:rsidP="0037781D">
      <w:pPr>
        <w:autoSpaceDE w:val="0"/>
        <w:autoSpaceDN w:val="0"/>
        <w:adjustRightInd w:val="0"/>
        <w:ind w:left="720" w:hanging="720"/>
        <w:rPr>
          <w:rFonts w:eastAsiaTheme="minorHAnsi" w:cs="Times New Roman"/>
        </w:rPr>
      </w:pPr>
      <w:proofErr w:type="gramStart"/>
      <w:r w:rsidRPr="00856E4D">
        <w:rPr>
          <w:rFonts w:eastAsiaTheme="minorHAnsi" w:cs="Times New Roman"/>
        </w:rPr>
        <w:t xml:space="preserve">Bowman, </w:t>
      </w:r>
      <w:r w:rsidR="0005286F">
        <w:rPr>
          <w:rFonts w:eastAsiaTheme="minorHAnsi" w:cs="Times New Roman"/>
        </w:rPr>
        <w:t>B.</w:t>
      </w:r>
      <w:r w:rsidRPr="00856E4D">
        <w:rPr>
          <w:rFonts w:eastAsiaTheme="minorHAnsi" w:cs="Times New Roman"/>
        </w:rPr>
        <w:t xml:space="preserve">, </w:t>
      </w:r>
      <w:r w:rsidR="0005286F" w:rsidRPr="00856E4D">
        <w:rPr>
          <w:rFonts w:eastAsiaTheme="minorHAnsi" w:cs="Times New Roman"/>
        </w:rPr>
        <w:t xml:space="preserve">Bowman </w:t>
      </w:r>
      <w:r w:rsidRPr="00856E4D">
        <w:rPr>
          <w:rFonts w:eastAsiaTheme="minorHAnsi" w:cs="Times New Roman"/>
        </w:rPr>
        <w:t>G</w:t>
      </w:r>
      <w:r w:rsidR="0005286F">
        <w:rPr>
          <w:rFonts w:eastAsiaTheme="minorHAnsi" w:cs="Times New Roman"/>
        </w:rPr>
        <w:t>.</w:t>
      </w:r>
      <w:r w:rsidRPr="00856E4D">
        <w:rPr>
          <w:rFonts w:eastAsiaTheme="minorHAnsi" w:cs="Times New Roman"/>
        </w:rPr>
        <w:t xml:space="preserve"> W., </w:t>
      </w:r>
      <w:r w:rsidR="0005286F">
        <w:rPr>
          <w:rFonts w:eastAsiaTheme="minorHAnsi" w:cs="Times New Roman"/>
        </w:rPr>
        <w:t xml:space="preserve">&amp; Resch, </w:t>
      </w:r>
      <w:r w:rsidRPr="00856E4D">
        <w:rPr>
          <w:rFonts w:eastAsiaTheme="minorHAnsi" w:cs="Times New Roman"/>
        </w:rPr>
        <w:t>R</w:t>
      </w:r>
      <w:r w:rsidR="0005286F">
        <w:rPr>
          <w:rFonts w:eastAsiaTheme="minorHAnsi" w:cs="Times New Roman"/>
        </w:rPr>
        <w:t>.</w:t>
      </w:r>
      <w:r w:rsidRPr="00856E4D">
        <w:rPr>
          <w:rFonts w:eastAsiaTheme="minorHAnsi" w:cs="Times New Roman"/>
        </w:rPr>
        <w:t xml:space="preserve"> C.</w:t>
      </w:r>
      <w:r w:rsidR="0005286F">
        <w:rPr>
          <w:rFonts w:eastAsiaTheme="minorHAnsi" w:cs="Times New Roman"/>
        </w:rPr>
        <w:t xml:space="preserve"> (1984).</w:t>
      </w:r>
      <w:proofErr w:type="gramEnd"/>
      <w:r>
        <w:rPr>
          <w:rFonts w:eastAsiaTheme="minorHAnsi" w:cs="Times New Roman"/>
        </w:rPr>
        <w:t xml:space="preserve"> “Humanizing the Research </w:t>
      </w:r>
      <w:r w:rsidRPr="00856E4D">
        <w:rPr>
          <w:rFonts w:eastAsiaTheme="minorHAnsi" w:cs="Times New Roman"/>
        </w:rPr>
        <w:t xml:space="preserve">Interview: A Posthumous Analysis of </w:t>
      </w:r>
      <w:proofErr w:type="gramStart"/>
      <w:r w:rsidRPr="00856E4D">
        <w:rPr>
          <w:rFonts w:eastAsiaTheme="minorHAnsi" w:cs="Times New Roman"/>
        </w:rPr>
        <w:t>LeRoy</w:t>
      </w:r>
      <w:proofErr w:type="gramEnd"/>
      <w:r w:rsidRPr="00856E4D">
        <w:rPr>
          <w:rFonts w:eastAsiaTheme="minorHAnsi" w:cs="Times New Roman"/>
        </w:rPr>
        <w:t xml:space="preserve"> Bowman’s Approach to the</w:t>
      </w:r>
      <w:r>
        <w:rPr>
          <w:rFonts w:eastAsiaTheme="minorHAnsi" w:cs="Times New Roman"/>
        </w:rPr>
        <w:t xml:space="preserve"> </w:t>
      </w:r>
      <w:r w:rsidRPr="00856E4D">
        <w:rPr>
          <w:rFonts w:eastAsiaTheme="minorHAnsi" w:cs="Times New Roman"/>
        </w:rPr>
        <w:t xml:space="preserve">Interviewing Process.” </w:t>
      </w:r>
      <w:r w:rsidRPr="0005286F">
        <w:rPr>
          <w:rFonts w:eastAsiaTheme="minorHAnsi" w:cs="Times New Roman"/>
          <w:i/>
        </w:rPr>
        <w:t xml:space="preserve">Quality and </w:t>
      </w:r>
      <w:r w:rsidRPr="002019AF">
        <w:rPr>
          <w:rFonts w:eastAsiaTheme="minorHAnsi" w:cs="Times New Roman"/>
          <w:i/>
        </w:rPr>
        <w:t>Quantity</w:t>
      </w:r>
      <w:r w:rsidR="002019AF" w:rsidRPr="002019AF">
        <w:rPr>
          <w:rFonts w:eastAsiaTheme="minorHAnsi" w:cs="Times New Roman"/>
          <w:i/>
        </w:rPr>
        <w:t>, 18</w:t>
      </w:r>
      <w:r w:rsidR="002019AF">
        <w:rPr>
          <w:rFonts w:eastAsiaTheme="minorHAnsi" w:cs="Times New Roman"/>
        </w:rPr>
        <w:t>(2),</w:t>
      </w:r>
      <w:r w:rsidRPr="00856E4D">
        <w:rPr>
          <w:rFonts w:eastAsiaTheme="minorHAnsi" w:cs="Times New Roman"/>
        </w:rPr>
        <w:t xml:space="preserve"> 159-171.</w:t>
      </w:r>
    </w:p>
    <w:p w:rsidR="0037781D" w:rsidRPr="00856E4D" w:rsidRDefault="009954F1" w:rsidP="0037781D">
      <w:pPr>
        <w:autoSpaceDE w:val="0"/>
        <w:autoSpaceDN w:val="0"/>
        <w:adjustRightInd w:val="0"/>
        <w:ind w:left="720" w:hanging="720"/>
        <w:rPr>
          <w:rFonts w:eastAsiaTheme="minorHAnsi" w:cs="Times New Roman"/>
        </w:rPr>
      </w:pPr>
      <w:proofErr w:type="spellStart"/>
      <w:r>
        <w:rPr>
          <w:rFonts w:eastAsiaTheme="minorHAnsi" w:cs="Times New Roman"/>
        </w:rPr>
        <w:t>Brodkey</w:t>
      </w:r>
      <w:proofErr w:type="spellEnd"/>
      <w:r>
        <w:rPr>
          <w:rFonts w:eastAsiaTheme="minorHAnsi" w:cs="Times New Roman"/>
        </w:rPr>
        <w:t>, L</w:t>
      </w:r>
      <w:r w:rsidR="0037781D" w:rsidRPr="00856E4D">
        <w:rPr>
          <w:rFonts w:eastAsiaTheme="minorHAnsi" w:cs="Times New Roman"/>
        </w:rPr>
        <w:t>.</w:t>
      </w:r>
      <w:r>
        <w:rPr>
          <w:rFonts w:eastAsiaTheme="minorHAnsi" w:cs="Times New Roman"/>
        </w:rPr>
        <w:t xml:space="preserve"> (1987).</w:t>
      </w:r>
      <w:r w:rsidR="0037781D" w:rsidRPr="00856E4D">
        <w:rPr>
          <w:rFonts w:eastAsiaTheme="minorHAnsi" w:cs="Times New Roman"/>
        </w:rPr>
        <w:t xml:space="preserve"> </w:t>
      </w:r>
      <w:proofErr w:type="gramStart"/>
      <w:r w:rsidR="0037781D" w:rsidRPr="00856E4D">
        <w:rPr>
          <w:rFonts w:eastAsiaTheme="minorHAnsi" w:cs="Times New Roman"/>
        </w:rPr>
        <w:t>“Writing Ethnographic Narratives.”</w:t>
      </w:r>
      <w:proofErr w:type="gramEnd"/>
      <w:r w:rsidR="0037781D" w:rsidRPr="00856E4D">
        <w:rPr>
          <w:rFonts w:eastAsiaTheme="minorHAnsi" w:cs="Times New Roman"/>
        </w:rPr>
        <w:t xml:space="preserve"> </w:t>
      </w:r>
      <w:proofErr w:type="gramStart"/>
      <w:r w:rsidR="0037781D" w:rsidRPr="009954F1">
        <w:rPr>
          <w:rFonts w:eastAsiaTheme="minorHAnsi" w:cs="Times New Roman"/>
          <w:i/>
        </w:rPr>
        <w:t>Written Communication</w:t>
      </w:r>
      <w:r w:rsidRPr="00426EE5">
        <w:rPr>
          <w:rFonts w:eastAsiaTheme="minorHAnsi" w:cs="Times New Roman"/>
          <w:i/>
        </w:rPr>
        <w:t xml:space="preserve">, </w:t>
      </w:r>
      <w:r w:rsidR="0037781D" w:rsidRPr="00426EE5">
        <w:rPr>
          <w:rFonts w:eastAsiaTheme="minorHAnsi" w:cs="Times New Roman"/>
          <w:i/>
        </w:rPr>
        <w:t>4</w:t>
      </w:r>
      <w:r>
        <w:rPr>
          <w:rFonts w:eastAsiaTheme="minorHAnsi" w:cs="Times New Roman"/>
        </w:rPr>
        <w:t>(</w:t>
      </w:r>
      <w:r w:rsidR="00426EE5">
        <w:rPr>
          <w:rFonts w:eastAsiaTheme="minorHAnsi" w:cs="Times New Roman"/>
        </w:rPr>
        <w:t>1)</w:t>
      </w:r>
      <w:r>
        <w:rPr>
          <w:rFonts w:eastAsiaTheme="minorHAnsi" w:cs="Times New Roman"/>
        </w:rPr>
        <w:t>,</w:t>
      </w:r>
      <w:r w:rsidR="0037781D">
        <w:rPr>
          <w:rFonts w:eastAsiaTheme="minorHAnsi" w:cs="Times New Roman"/>
        </w:rPr>
        <w:t xml:space="preserve"> </w:t>
      </w:r>
      <w:r w:rsidR="0037781D" w:rsidRPr="00856E4D">
        <w:rPr>
          <w:rFonts w:eastAsiaTheme="minorHAnsi" w:cs="Times New Roman"/>
        </w:rPr>
        <w:t>25-50.</w:t>
      </w:r>
      <w:proofErr w:type="gramEnd"/>
    </w:p>
    <w:p w:rsidR="00856E4D" w:rsidRPr="00856E4D" w:rsidRDefault="0025471A" w:rsidP="00856E4D">
      <w:pPr>
        <w:autoSpaceDE w:val="0"/>
        <w:autoSpaceDN w:val="0"/>
        <w:adjustRightInd w:val="0"/>
        <w:ind w:left="720" w:hanging="720"/>
        <w:rPr>
          <w:rFonts w:eastAsiaTheme="minorHAnsi" w:cs="Times New Roman"/>
        </w:rPr>
      </w:pPr>
      <w:proofErr w:type="spellStart"/>
      <w:proofErr w:type="gramStart"/>
      <w:r>
        <w:rPr>
          <w:rFonts w:eastAsiaTheme="minorHAnsi" w:cs="Times New Roman"/>
        </w:rPr>
        <w:t>Cle</w:t>
      </w:r>
      <w:r w:rsidR="00856E4D">
        <w:rPr>
          <w:rFonts w:eastAsiaTheme="minorHAnsi" w:cs="Times New Roman"/>
        </w:rPr>
        <w:t>rk</w:t>
      </w:r>
      <w:r>
        <w:rPr>
          <w:rFonts w:eastAsiaTheme="minorHAnsi" w:cs="Times New Roman"/>
        </w:rPr>
        <w:t>e</w:t>
      </w:r>
      <w:proofErr w:type="spellEnd"/>
      <w:r w:rsidR="00856E4D">
        <w:rPr>
          <w:rFonts w:eastAsiaTheme="minorHAnsi" w:cs="Times New Roman"/>
        </w:rPr>
        <w:t>, T., &amp; Hopwood, N. (2013).</w:t>
      </w:r>
      <w:proofErr w:type="gramEnd"/>
      <w:r w:rsidR="00856E4D">
        <w:rPr>
          <w:rFonts w:eastAsiaTheme="minorHAnsi" w:cs="Times New Roman"/>
        </w:rPr>
        <w:t xml:space="preserve"> </w:t>
      </w:r>
      <w:proofErr w:type="gramStart"/>
      <w:r w:rsidR="00856E4D" w:rsidRPr="0025471A">
        <w:rPr>
          <w:rFonts w:eastAsiaTheme="minorHAnsi" w:cs="Times New Roman"/>
          <w:bCs/>
          <w:i/>
        </w:rPr>
        <w:t>Doing Ethnography in Teams: A Case Study of Asymmetries in Collaborative Research</w:t>
      </w:r>
      <w:r>
        <w:rPr>
          <w:rFonts w:eastAsiaTheme="minorHAnsi" w:cs="Times New Roman"/>
          <w:bCs/>
        </w:rPr>
        <w:t>.</w:t>
      </w:r>
      <w:proofErr w:type="gramEnd"/>
      <w:r>
        <w:rPr>
          <w:rFonts w:eastAsiaTheme="minorHAnsi" w:cs="Times New Roman"/>
          <w:bCs/>
        </w:rPr>
        <w:t xml:space="preserve"> New York: Springer.</w:t>
      </w:r>
    </w:p>
    <w:p w:rsidR="00CA4AAF" w:rsidRPr="00856E4D" w:rsidRDefault="00CA4AAF" w:rsidP="00CA4AAF">
      <w:pPr>
        <w:autoSpaceDE w:val="0"/>
        <w:autoSpaceDN w:val="0"/>
        <w:adjustRightInd w:val="0"/>
        <w:ind w:left="720" w:hanging="720"/>
        <w:rPr>
          <w:rFonts w:eastAsiaTheme="minorHAnsi" w:cs="Times New Roman"/>
        </w:rPr>
      </w:pPr>
      <w:r>
        <w:rPr>
          <w:rFonts w:eastAsiaTheme="minorHAnsi" w:cs="Times New Roman"/>
        </w:rPr>
        <w:t>Clifford, J. (1988)</w:t>
      </w:r>
      <w:r w:rsidRPr="00856E4D">
        <w:rPr>
          <w:rFonts w:eastAsiaTheme="minorHAnsi" w:cs="Times New Roman"/>
        </w:rPr>
        <w:t xml:space="preserve">. </w:t>
      </w:r>
      <w:r w:rsidRPr="0037781D">
        <w:rPr>
          <w:rFonts w:eastAsiaTheme="minorHAnsi" w:cs="Times New Roman"/>
          <w:i/>
        </w:rPr>
        <w:t>Predicament of Culture: Twentieth-Century Ethnography, Literature and Art</w:t>
      </w:r>
      <w:r>
        <w:rPr>
          <w:rFonts w:eastAsiaTheme="minorHAnsi" w:cs="Times New Roman"/>
        </w:rPr>
        <w:t>. Cambridge: Harvard University Press</w:t>
      </w:r>
      <w:r w:rsidRPr="00856E4D">
        <w:rPr>
          <w:rFonts w:eastAsiaTheme="minorHAnsi" w:cs="Times New Roman"/>
        </w:rPr>
        <w:t>.</w:t>
      </w:r>
    </w:p>
    <w:p w:rsidR="00CA4AAF" w:rsidRPr="00856E4D" w:rsidRDefault="00CA4AAF" w:rsidP="00CA4AAF">
      <w:pPr>
        <w:autoSpaceDE w:val="0"/>
        <w:autoSpaceDN w:val="0"/>
        <w:adjustRightInd w:val="0"/>
        <w:ind w:left="720" w:hanging="720"/>
        <w:rPr>
          <w:rFonts w:eastAsiaTheme="minorHAnsi" w:cs="Times New Roman"/>
        </w:rPr>
      </w:pPr>
      <w:proofErr w:type="spellStart"/>
      <w:r>
        <w:rPr>
          <w:rFonts w:eastAsiaTheme="minorHAnsi" w:cs="Times New Roman"/>
        </w:rPr>
        <w:t>Conquergood</w:t>
      </w:r>
      <w:proofErr w:type="spellEnd"/>
      <w:r>
        <w:rPr>
          <w:rFonts w:eastAsiaTheme="minorHAnsi" w:cs="Times New Roman"/>
        </w:rPr>
        <w:t>, D</w:t>
      </w:r>
      <w:r w:rsidRPr="00856E4D">
        <w:rPr>
          <w:rFonts w:eastAsiaTheme="minorHAnsi" w:cs="Times New Roman"/>
        </w:rPr>
        <w:t>.</w:t>
      </w:r>
      <w:r>
        <w:rPr>
          <w:rFonts w:eastAsiaTheme="minorHAnsi" w:cs="Times New Roman"/>
        </w:rPr>
        <w:t xml:space="preserve"> (1991).</w:t>
      </w:r>
      <w:r w:rsidRPr="00856E4D">
        <w:rPr>
          <w:rFonts w:eastAsiaTheme="minorHAnsi" w:cs="Times New Roman"/>
        </w:rPr>
        <w:t xml:space="preserve"> </w:t>
      </w:r>
      <w:proofErr w:type="gramStart"/>
      <w:r w:rsidRPr="00856E4D">
        <w:rPr>
          <w:rFonts w:eastAsiaTheme="minorHAnsi" w:cs="Times New Roman"/>
        </w:rPr>
        <w:t>“Rethinking Ethnography: Towards a Critic</w:t>
      </w:r>
      <w:r>
        <w:rPr>
          <w:rFonts w:eastAsiaTheme="minorHAnsi" w:cs="Times New Roman"/>
        </w:rPr>
        <w:t>al Cultural Politics.”</w:t>
      </w:r>
      <w:proofErr w:type="gramEnd"/>
      <w:r>
        <w:rPr>
          <w:rFonts w:eastAsiaTheme="minorHAnsi" w:cs="Times New Roman"/>
        </w:rPr>
        <w:t xml:space="preserve"> </w:t>
      </w:r>
      <w:r w:rsidRPr="0037781D">
        <w:rPr>
          <w:rFonts w:eastAsiaTheme="minorHAnsi" w:cs="Times New Roman"/>
          <w:i/>
        </w:rPr>
        <w:t>Communication Monographs</w:t>
      </w:r>
      <w:r>
        <w:rPr>
          <w:rFonts w:eastAsiaTheme="minorHAnsi" w:cs="Times New Roman"/>
          <w:i/>
        </w:rPr>
        <w:t>,</w:t>
      </w:r>
      <w:r>
        <w:rPr>
          <w:rFonts w:eastAsiaTheme="minorHAnsi" w:cs="Times New Roman"/>
        </w:rPr>
        <w:t xml:space="preserve"> </w:t>
      </w:r>
      <w:r w:rsidRPr="0037781D">
        <w:rPr>
          <w:rFonts w:eastAsiaTheme="minorHAnsi" w:cs="Times New Roman"/>
          <w:i/>
        </w:rPr>
        <w:t>58</w:t>
      </w:r>
      <w:r>
        <w:rPr>
          <w:rFonts w:eastAsiaTheme="minorHAnsi" w:cs="Times New Roman"/>
        </w:rPr>
        <w:t>(2),</w:t>
      </w:r>
      <w:r w:rsidRPr="00856E4D">
        <w:rPr>
          <w:rFonts w:eastAsiaTheme="minorHAnsi" w:cs="Times New Roman"/>
        </w:rPr>
        <w:t xml:space="preserve"> 179-194.</w:t>
      </w:r>
    </w:p>
    <w:p w:rsidR="00A61FB1" w:rsidRDefault="00A61FB1" w:rsidP="00A61FB1">
      <w:pPr>
        <w:autoSpaceDE w:val="0"/>
        <w:autoSpaceDN w:val="0"/>
        <w:adjustRightInd w:val="0"/>
        <w:ind w:left="720" w:hanging="720"/>
        <w:rPr>
          <w:rFonts w:eastAsiaTheme="minorHAnsi" w:cs="Times New Roman"/>
        </w:rPr>
      </w:pPr>
      <w:proofErr w:type="gramStart"/>
      <w:r>
        <w:rPr>
          <w:rFonts w:eastAsiaTheme="minorHAnsi" w:cs="Times New Roman"/>
        </w:rPr>
        <w:t>Corbin, J., &amp; Strauss, A. (2015).</w:t>
      </w:r>
      <w:proofErr w:type="gramEnd"/>
      <w:r>
        <w:rPr>
          <w:rFonts w:eastAsiaTheme="minorHAnsi" w:cs="Times New Roman"/>
        </w:rPr>
        <w:t xml:space="preserve"> </w:t>
      </w:r>
      <w:r w:rsidRPr="00BD3349">
        <w:rPr>
          <w:rFonts w:eastAsiaTheme="minorHAnsi" w:cs="Times New Roman"/>
          <w:i/>
        </w:rPr>
        <w:t>Basics of Qualitative Research: Techniques and Procedures for Developing Grounded Theory</w:t>
      </w:r>
      <w:r>
        <w:rPr>
          <w:rFonts w:eastAsiaTheme="minorHAnsi" w:cs="Times New Roman"/>
        </w:rPr>
        <w:t>. Thousand Oaks, CA: Sage Publications.</w:t>
      </w:r>
    </w:p>
    <w:p w:rsidR="002F25A0" w:rsidRPr="00856E4D" w:rsidRDefault="002F25A0" w:rsidP="00856E4D">
      <w:pPr>
        <w:autoSpaceDE w:val="0"/>
        <w:autoSpaceDN w:val="0"/>
        <w:adjustRightInd w:val="0"/>
        <w:ind w:left="720" w:hanging="720"/>
        <w:rPr>
          <w:rFonts w:eastAsiaTheme="minorHAnsi" w:cs="Times New Roman"/>
        </w:rPr>
      </w:pPr>
      <w:proofErr w:type="gramStart"/>
      <w:r w:rsidRPr="00856E4D">
        <w:rPr>
          <w:rFonts w:eastAsiaTheme="minorHAnsi" w:cs="Times New Roman"/>
        </w:rPr>
        <w:t>Creswell, J. W.</w:t>
      </w:r>
      <w:r w:rsidR="009E5E53">
        <w:rPr>
          <w:rFonts w:eastAsiaTheme="minorHAnsi" w:cs="Times New Roman"/>
        </w:rPr>
        <w:t>, &amp; Poth, C. N.</w:t>
      </w:r>
      <w:r w:rsidRPr="00856E4D">
        <w:rPr>
          <w:rFonts w:eastAsiaTheme="minorHAnsi" w:cs="Times New Roman"/>
        </w:rPr>
        <w:t xml:space="preserve"> (</w:t>
      </w:r>
      <w:r w:rsidR="009E5E53">
        <w:rPr>
          <w:rFonts w:eastAsiaTheme="minorHAnsi" w:cs="Times New Roman"/>
        </w:rPr>
        <w:t>2017</w:t>
      </w:r>
      <w:r w:rsidRPr="00856E4D">
        <w:rPr>
          <w:rFonts w:eastAsiaTheme="minorHAnsi" w:cs="Times New Roman"/>
        </w:rPr>
        <w:t>).</w:t>
      </w:r>
      <w:proofErr w:type="gramEnd"/>
      <w:r w:rsidRPr="00856E4D">
        <w:rPr>
          <w:rFonts w:eastAsiaTheme="minorHAnsi" w:cs="Times New Roman"/>
        </w:rPr>
        <w:t xml:space="preserve"> </w:t>
      </w:r>
      <w:r w:rsidRPr="00856E4D">
        <w:rPr>
          <w:rFonts w:eastAsiaTheme="minorHAnsi" w:cs="Times New Roman"/>
          <w:i/>
        </w:rPr>
        <w:t>Qualitative Inquiry &amp; Research Design</w:t>
      </w:r>
      <w:r w:rsidR="009E5E53">
        <w:rPr>
          <w:rFonts w:eastAsiaTheme="minorHAnsi" w:cs="Times New Roman"/>
          <w:i/>
        </w:rPr>
        <w:t>: Choosing among Five Approaches</w:t>
      </w:r>
      <w:r w:rsidR="00BA073C">
        <w:rPr>
          <w:rFonts w:eastAsiaTheme="minorHAnsi" w:cs="Times New Roman"/>
        </w:rPr>
        <w:t xml:space="preserve"> (</w:t>
      </w:r>
      <w:r w:rsidR="009E5E53">
        <w:rPr>
          <w:rFonts w:eastAsiaTheme="minorHAnsi" w:cs="Times New Roman"/>
        </w:rPr>
        <w:t xml:space="preserve">4th </w:t>
      </w:r>
      <w:proofErr w:type="gramStart"/>
      <w:r w:rsidR="00BA073C">
        <w:rPr>
          <w:rFonts w:eastAsiaTheme="minorHAnsi" w:cs="Times New Roman"/>
        </w:rPr>
        <w:t>ed</w:t>
      </w:r>
      <w:proofErr w:type="gramEnd"/>
      <w:r w:rsidR="00BA073C">
        <w:rPr>
          <w:rFonts w:eastAsiaTheme="minorHAnsi" w:cs="Times New Roman"/>
        </w:rPr>
        <w:t>.</w:t>
      </w:r>
      <w:r w:rsidR="009E5E53">
        <w:rPr>
          <w:rFonts w:eastAsiaTheme="minorHAnsi" w:cs="Times New Roman"/>
        </w:rPr>
        <w:t>).</w:t>
      </w:r>
      <w:r w:rsidRPr="00856E4D">
        <w:rPr>
          <w:rFonts w:eastAsiaTheme="minorHAnsi" w:cs="Times New Roman"/>
        </w:rPr>
        <w:t xml:space="preserve"> Thousand Oaks, CA: Sage</w:t>
      </w:r>
      <w:r w:rsidR="00856E4D" w:rsidRPr="00856E4D">
        <w:rPr>
          <w:rFonts w:eastAsiaTheme="minorHAnsi" w:cs="Times New Roman"/>
        </w:rPr>
        <w:t xml:space="preserve"> </w:t>
      </w:r>
      <w:r w:rsidRPr="00856E4D">
        <w:rPr>
          <w:rFonts w:eastAsiaTheme="minorHAnsi" w:cs="Times New Roman"/>
        </w:rPr>
        <w:t>Publications.</w:t>
      </w:r>
    </w:p>
    <w:p w:rsidR="009D2F50" w:rsidRDefault="009D2F50" w:rsidP="009D2F50">
      <w:pPr>
        <w:autoSpaceDE w:val="0"/>
        <w:autoSpaceDN w:val="0"/>
        <w:adjustRightInd w:val="0"/>
        <w:ind w:left="720" w:hanging="720"/>
        <w:rPr>
          <w:rFonts w:eastAsiaTheme="minorHAnsi" w:cs="Times New Roman"/>
        </w:rPr>
      </w:pPr>
      <w:proofErr w:type="gramStart"/>
      <w:r w:rsidRPr="00856E4D">
        <w:rPr>
          <w:rFonts w:eastAsiaTheme="minorHAnsi" w:cs="Times New Roman"/>
        </w:rPr>
        <w:t xml:space="preserve">Denzin, N. K., &amp; </w:t>
      </w:r>
      <w:proofErr w:type="spellStart"/>
      <w:r w:rsidRPr="00856E4D">
        <w:rPr>
          <w:rFonts w:eastAsiaTheme="minorHAnsi" w:cs="Times New Roman"/>
        </w:rPr>
        <w:t>Linclon</w:t>
      </w:r>
      <w:proofErr w:type="spellEnd"/>
      <w:r w:rsidRPr="00856E4D">
        <w:rPr>
          <w:rFonts w:eastAsiaTheme="minorHAnsi" w:cs="Times New Roman"/>
        </w:rPr>
        <w:t>, Y. S. (2017).</w:t>
      </w:r>
      <w:proofErr w:type="gramEnd"/>
      <w:r w:rsidRPr="00856E4D">
        <w:rPr>
          <w:rFonts w:eastAsiaTheme="minorHAnsi" w:cs="Times New Roman"/>
        </w:rPr>
        <w:t xml:space="preserve"> </w:t>
      </w:r>
      <w:r w:rsidRPr="00AE63D9">
        <w:rPr>
          <w:rFonts w:eastAsiaTheme="minorHAnsi" w:cs="Times New Roman"/>
          <w:i/>
        </w:rPr>
        <w:t>The Sage Handbook of Qualitative Research</w:t>
      </w:r>
      <w:r w:rsidRPr="00856E4D">
        <w:rPr>
          <w:rFonts w:eastAsiaTheme="minorHAnsi" w:cs="Times New Roman"/>
        </w:rPr>
        <w:t xml:space="preserve"> (5th </w:t>
      </w:r>
      <w:proofErr w:type="gramStart"/>
      <w:r>
        <w:rPr>
          <w:rFonts w:eastAsiaTheme="minorHAnsi" w:cs="Times New Roman"/>
        </w:rPr>
        <w:t>ed</w:t>
      </w:r>
      <w:proofErr w:type="gramEnd"/>
      <w:r>
        <w:rPr>
          <w:rFonts w:eastAsiaTheme="minorHAnsi" w:cs="Times New Roman"/>
        </w:rPr>
        <w:t>.</w:t>
      </w:r>
      <w:r w:rsidRPr="00856E4D">
        <w:rPr>
          <w:rFonts w:eastAsiaTheme="minorHAnsi" w:cs="Times New Roman"/>
        </w:rPr>
        <w:t>). Thousand Oaks, CA: Sage Publications, Inc.</w:t>
      </w:r>
    </w:p>
    <w:p w:rsidR="009D2F50" w:rsidRPr="00856E4D" w:rsidRDefault="00975026" w:rsidP="009D2F50">
      <w:pPr>
        <w:autoSpaceDE w:val="0"/>
        <w:autoSpaceDN w:val="0"/>
        <w:adjustRightInd w:val="0"/>
        <w:ind w:left="720" w:hanging="720"/>
        <w:rPr>
          <w:rFonts w:eastAsiaTheme="minorHAnsi" w:cs="Times New Roman"/>
        </w:rPr>
      </w:pPr>
      <w:proofErr w:type="gramStart"/>
      <w:r>
        <w:rPr>
          <w:rFonts w:eastAsiaTheme="minorHAnsi" w:cs="Times New Roman"/>
        </w:rPr>
        <w:t>Dijkstra, W</w:t>
      </w:r>
      <w:r w:rsidR="009D2F50" w:rsidRPr="00856E4D">
        <w:rPr>
          <w:rFonts w:eastAsiaTheme="minorHAnsi" w:cs="Times New Roman"/>
        </w:rPr>
        <w:t>.</w:t>
      </w:r>
      <w:r>
        <w:rPr>
          <w:rFonts w:eastAsiaTheme="minorHAnsi" w:cs="Times New Roman"/>
        </w:rPr>
        <w:t xml:space="preserve"> (1987).</w:t>
      </w:r>
      <w:proofErr w:type="gramEnd"/>
      <w:r w:rsidR="009D2F50" w:rsidRPr="00856E4D">
        <w:rPr>
          <w:rFonts w:eastAsiaTheme="minorHAnsi" w:cs="Times New Roman"/>
        </w:rPr>
        <w:t xml:space="preserve"> “Interviewing Style and Respondent Beh</w:t>
      </w:r>
      <w:r w:rsidR="009D2F50">
        <w:rPr>
          <w:rFonts w:eastAsiaTheme="minorHAnsi" w:cs="Times New Roman"/>
        </w:rPr>
        <w:t xml:space="preserve">avior: An Experimental Study of </w:t>
      </w:r>
      <w:r w:rsidR="009D2F50" w:rsidRPr="00856E4D">
        <w:rPr>
          <w:rFonts w:eastAsiaTheme="minorHAnsi" w:cs="Times New Roman"/>
        </w:rPr>
        <w:t xml:space="preserve">the Survey Interview.” </w:t>
      </w:r>
      <w:r>
        <w:rPr>
          <w:rFonts w:eastAsiaTheme="minorHAnsi" w:cs="Times New Roman"/>
          <w:i/>
        </w:rPr>
        <w:t>Sociological Methods &amp; Research,</w:t>
      </w:r>
      <w:r w:rsidR="009D2F50" w:rsidRPr="00975026">
        <w:rPr>
          <w:rFonts w:eastAsiaTheme="minorHAnsi" w:cs="Times New Roman"/>
          <w:i/>
        </w:rPr>
        <w:t xml:space="preserve"> 16</w:t>
      </w:r>
      <w:r w:rsidRPr="00975026">
        <w:rPr>
          <w:rFonts w:eastAsiaTheme="minorHAnsi" w:cs="Times New Roman"/>
        </w:rPr>
        <w:t>(2),</w:t>
      </w:r>
      <w:r w:rsidR="009D2F50" w:rsidRPr="00856E4D">
        <w:rPr>
          <w:rFonts w:eastAsiaTheme="minorHAnsi" w:cs="Times New Roman"/>
        </w:rPr>
        <w:t xml:space="preserve"> 309-334.</w:t>
      </w:r>
    </w:p>
    <w:p w:rsidR="009D2F50" w:rsidRPr="00856E4D" w:rsidRDefault="009D2F50" w:rsidP="009D2F50">
      <w:pPr>
        <w:autoSpaceDE w:val="0"/>
        <w:autoSpaceDN w:val="0"/>
        <w:adjustRightInd w:val="0"/>
        <w:ind w:left="720" w:hanging="720"/>
        <w:rPr>
          <w:rFonts w:eastAsiaTheme="minorHAnsi" w:cs="Times New Roman"/>
        </w:rPr>
      </w:pPr>
      <w:r w:rsidRPr="00856E4D">
        <w:rPr>
          <w:rFonts w:eastAsiaTheme="minorHAnsi" w:cs="Times New Roman"/>
        </w:rPr>
        <w:t>Ellen, R.</w:t>
      </w:r>
      <w:r>
        <w:rPr>
          <w:rFonts w:eastAsiaTheme="minorHAnsi" w:cs="Times New Roman"/>
        </w:rPr>
        <w:t xml:space="preserve"> </w:t>
      </w:r>
      <w:r w:rsidRPr="00856E4D">
        <w:rPr>
          <w:rFonts w:eastAsiaTheme="minorHAnsi" w:cs="Times New Roman"/>
        </w:rPr>
        <w:t>F.</w:t>
      </w:r>
      <w:r>
        <w:rPr>
          <w:rFonts w:eastAsiaTheme="minorHAnsi" w:cs="Times New Roman"/>
        </w:rPr>
        <w:t xml:space="preserve"> (Ed.) (1987).</w:t>
      </w:r>
      <w:r w:rsidRPr="00856E4D">
        <w:rPr>
          <w:rFonts w:eastAsiaTheme="minorHAnsi" w:cs="Times New Roman"/>
        </w:rPr>
        <w:t xml:space="preserve"> </w:t>
      </w:r>
      <w:r w:rsidRPr="00CA4AAF">
        <w:rPr>
          <w:rFonts w:eastAsiaTheme="minorHAnsi" w:cs="Times New Roman"/>
          <w:i/>
        </w:rPr>
        <w:t>Ethnographic Research: A Guide to General Conduct</w:t>
      </w:r>
      <w:r>
        <w:rPr>
          <w:rFonts w:eastAsiaTheme="minorHAnsi" w:cs="Times New Roman"/>
        </w:rPr>
        <w:t xml:space="preserve">. (New </w:t>
      </w:r>
      <w:proofErr w:type="gramStart"/>
      <w:r>
        <w:rPr>
          <w:rFonts w:eastAsiaTheme="minorHAnsi" w:cs="Times New Roman"/>
        </w:rPr>
        <w:t>ed</w:t>
      </w:r>
      <w:proofErr w:type="gramEnd"/>
      <w:r>
        <w:rPr>
          <w:rFonts w:eastAsiaTheme="minorHAnsi" w:cs="Times New Roman"/>
        </w:rPr>
        <w:t>.) Bingley, UK: Emerald Group Publishing</w:t>
      </w:r>
      <w:r w:rsidRPr="00856E4D">
        <w:rPr>
          <w:rFonts w:eastAsiaTheme="minorHAnsi" w:cs="Times New Roman"/>
        </w:rPr>
        <w:t>.</w:t>
      </w:r>
    </w:p>
    <w:p w:rsidR="009D2F50" w:rsidRPr="00856E4D" w:rsidRDefault="009D2F50" w:rsidP="009D2F50">
      <w:pPr>
        <w:autoSpaceDE w:val="0"/>
        <w:autoSpaceDN w:val="0"/>
        <w:adjustRightInd w:val="0"/>
        <w:ind w:left="720" w:hanging="720"/>
        <w:rPr>
          <w:rFonts w:eastAsiaTheme="minorHAnsi" w:cs="Times New Roman"/>
        </w:rPr>
      </w:pPr>
      <w:proofErr w:type="gramStart"/>
      <w:r w:rsidRPr="00856E4D">
        <w:rPr>
          <w:rFonts w:eastAsiaTheme="minorHAnsi" w:cs="Times New Roman"/>
        </w:rPr>
        <w:lastRenderedPageBreak/>
        <w:t xml:space="preserve">Ellis, C. &amp; </w:t>
      </w:r>
      <w:proofErr w:type="spellStart"/>
      <w:r w:rsidRPr="00856E4D">
        <w:rPr>
          <w:rFonts w:eastAsiaTheme="minorHAnsi" w:cs="Times New Roman"/>
        </w:rPr>
        <w:t>Bochner</w:t>
      </w:r>
      <w:proofErr w:type="spellEnd"/>
      <w:r w:rsidRPr="00856E4D">
        <w:rPr>
          <w:rFonts w:eastAsiaTheme="minorHAnsi" w:cs="Times New Roman"/>
        </w:rPr>
        <w:t>, A. P. (1996).</w:t>
      </w:r>
      <w:proofErr w:type="gramEnd"/>
      <w:r w:rsidRPr="00856E4D">
        <w:rPr>
          <w:rFonts w:eastAsiaTheme="minorHAnsi" w:cs="Times New Roman"/>
        </w:rPr>
        <w:t xml:space="preserve"> </w:t>
      </w:r>
      <w:proofErr w:type="gramStart"/>
      <w:r w:rsidRPr="00856E4D">
        <w:rPr>
          <w:rFonts w:eastAsiaTheme="minorHAnsi" w:cs="Times New Roman"/>
          <w:i/>
          <w:iCs/>
        </w:rPr>
        <w:t>Composing Ethnography</w:t>
      </w:r>
      <w:r>
        <w:rPr>
          <w:rFonts w:eastAsiaTheme="minorHAnsi" w:cs="Times New Roman"/>
        </w:rPr>
        <w:t>.</w:t>
      </w:r>
      <w:proofErr w:type="gramEnd"/>
      <w:r>
        <w:rPr>
          <w:rFonts w:eastAsiaTheme="minorHAnsi" w:cs="Times New Roman"/>
        </w:rPr>
        <w:t xml:space="preserve"> Thousand Oaks, CA: Sage </w:t>
      </w:r>
      <w:r w:rsidRPr="00856E4D">
        <w:rPr>
          <w:rFonts w:eastAsiaTheme="minorHAnsi" w:cs="Times New Roman"/>
        </w:rPr>
        <w:t>Publications.</w:t>
      </w:r>
    </w:p>
    <w:p w:rsidR="009D2F50" w:rsidRPr="00856E4D" w:rsidRDefault="009D2F50" w:rsidP="009D2F50">
      <w:pPr>
        <w:autoSpaceDE w:val="0"/>
        <w:autoSpaceDN w:val="0"/>
        <w:adjustRightInd w:val="0"/>
        <w:ind w:left="720" w:hanging="720"/>
        <w:rPr>
          <w:rFonts w:eastAsiaTheme="minorHAnsi" w:cs="Times New Roman"/>
        </w:rPr>
      </w:pPr>
      <w:proofErr w:type="spellStart"/>
      <w:r w:rsidRPr="00856E4D">
        <w:rPr>
          <w:rFonts w:eastAsiaTheme="minorHAnsi" w:cs="Times New Roman"/>
        </w:rPr>
        <w:t>Emmison</w:t>
      </w:r>
      <w:proofErr w:type="spellEnd"/>
      <w:r w:rsidRPr="00856E4D">
        <w:rPr>
          <w:rFonts w:eastAsiaTheme="minorHAnsi" w:cs="Times New Roman"/>
        </w:rPr>
        <w:t xml:space="preserve">, M. &amp; Smith, P. (2013) </w:t>
      </w:r>
      <w:r w:rsidRPr="00856E4D">
        <w:rPr>
          <w:rFonts w:eastAsiaTheme="minorHAnsi" w:cs="Times New Roman"/>
          <w:i/>
        </w:rPr>
        <w:t>Researching the Visual</w:t>
      </w:r>
      <w:r>
        <w:rPr>
          <w:rFonts w:eastAsiaTheme="minorHAnsi" w:cs="Times New Roman"/>
        </w:rPr>
        <w:t xml:space="preserve"> (</w:t>
      </w:r>
      <w:r w:rsidRPr="00856E4D">
        <w:rPr>
          <w:rFonts w:eastAsiaTheme="minorHAnsi" w:cs="Times New Roman"/>
        </w:rPr>
        <w:t xml:space="preserve">2nd </w:t>
      </w:r>
      <w:proofErr w:type="gramStart"/>
      <w:r>
        <w:rPr>
          <w:rFonts w:eastAsiaTheme="minorHAnsi" w:cs="Times New Roman"/>
        </w:rPr>
        <w:t>ed</w:t>
      </w:r>
      <w:proofErr w:type="gramEnd"/>
      <w:r>
        <w:rPr>
          <w:rFonts w:eastAsiaTheme="minorHAnsi" w:cs="Times New Roman"/>
        </w:rPr>
        <w:t>.</w:t>
      </w:r>
      <w:r w:rsidRPr="00856E4D">
        <w:rPr>
          <w:rFonts w:eastAsiaTheme="minorHAnsi" w:cs="Times New Roman"/>
        </w:rPr>
        <w:t>). Thousand Oaks, CA: Sage Publications.</w:t>
      </w:r>
    </w:p>
    <w:p w:rsidR="009D2F50" w:rsidRPr="00856E4D" w:rsidRDefault="009D2F50" w:rsidP="009D2F50">
      <w:pPr>
        <w:autoSpaceDE w:val="0"/>
        <w:autoSpaceDN w:val="0"/>
        <w:adjustRightInd w:val="0"/>
        <w:ind w:left="720" w:hanging="720"/>
        <w:rPr>
          <w:rFonts w:eastAsiaTheme="minorHAnsi" w:cs="Times New Roman"/>
        </w:rPr>
      </w:pPr>
      <w:proofErr w:type="gramStart"/>
      <w:r w:rsidRPr="00856E4D">
        <w:rPr>
          <w:rFonts w:eastAsiaTheme="minorHAnsi" w:cs="Times New Roman"/>
        </w:rPr>
        <w:t>Erickson, K. &amp; Stull, D. (1998).</w:t>
      </w:r>
      <w:proofErr w:type="gramEnd"/>
      <w:r w:rsidRPr="00856E4D">
        <w:rPr>
          <w:rFonts w:eastAsiaTheme="minorHAnsi" w:cs="Times New Roman"/>
        </w:rPr>
        <w:t xml:space="preserve"> </w:t>
      </w:r>
      <w:proofErr w:type="gramStart"/>
      <w:r w:rsidRPr="00856E4D">
        <w:rPr>
          <w:rFonts w:eastAsiaTheme="minorHAnsi" w:cs="Times New Roman"/>
          <w:i/>
        </w:rPr>
        <w:t>Doing Team Ethnography: Warnings and Advice</w:t>
      </w:r>
      <w:r w:rsidRPr="00856E4D">
        <w:rPr>
          <w:rFonts w:eastAsiaTheme="minorHAnsi" w:cs="Times New Roman"/>
        </w:rPr>
        <w:t>.</w:t>
      </w:r>
      <w:proofErr w:type="gramEnd"/>
      <w:r w:rsidRPr="00856E4D">
        <w:rPr>
          <w:rFonts w:eastAsiaTheme="minorHAnsi" w:cs="Times New Roman"/>
        </w:rPr>
        <w:t xml:space="preserve"> Thousand Oaks, CA: Sage Publications.</w:t>
      </w:r>
    </w:p>
    <w:p w:rsidR="009D2F50" w:rsidRPr="00856E4D" w:rsidRDefault="009D2F50" w:rsidP="009D2F50">
      <w:pPr>
        <w:autoSpaceDE w:val="0"/>
        <w:autoSpaceDN w:val="0"/>
        <w:adjustRightInd w:val="0"/>
        <w:ind w:left="720" w:hanging="720"/>
        <w:rPr>
          <w:rFonts w:eastAsiaTheme="minorHAnsi" w:cs="Times New Roman"/>
        </w:rPr>
      </w:pPr>
      <w:proofErr w:type="spellStart"/>
      <w:proofErr w:type="gramStart"/>
      <w:r w:rsidRPr="00856E4D">
        <w:rPr>
          <w:rFonts w:eastAsiaTheme="minorHAnsi" w:cs="Times New Roman"/>
        </w:rPr>
        <w:t>Fetterman</w:t>
      </w:r>
      <w:proofErr w:type="spellEnd"/>
      <w:r w:rsidRPr="00856E4D">
        <w:rPr>
          <w:rFonts w:eastAsiaTheme="minorHAnsi" w:cs="Times New Roman"/>
        </w:rPr>
        <w:t>, D. M. (2009).</w:t>
      </w:r>
      <w:proofErr w:type="gramEnd"/>
      <w:r w:rsidRPr="00856E4D">
        <w:rPr>
          <w:rFonts w:eastAsiaTheme="minorHAnsi" w:cs="Times New Roman"/>
        </w:rPr>
        <w:t xml:space="preserve"> </w:t>
      </w:r>
      <w:r w:rsidRPr="00856E4D">
        <w:rPr>
          <w:rFonts w:eastAsiaTheme="minorHAnsi" w:cs="Times New Roman"/>
          <w:i/>
        </w:rPr>
        <w:t>Ethnography Step by Step</w:t>
      </w:r>
      <w:r>
        <w:rPr>
          <w:rFonts w:eastAsiaTheme="minorHAnsi" w:cs="Times New Roman"/>
        </w:rPr>
        <w:t xml:space="preserve"> (3</w:t>
      </w:r>
      <w:r w:rsidRPr="00125D1B">
        <w:rPr>
          <w:rFonts w:eastAsiaTheme="minorHAnsi" w:cs="Times New Roman"/>
        </w:rPr>
        <w:t>rd</w:t>
      </w:r>
      <w:r w:rsidRPr="00856E4D">
        <w:rPr>
          <w:rFonts w:eastAsiaTheme="minorHAnsi" w:cs="Times New Roman"/>
        </w:rPr>
        <w:t xml:space="preserve"> </w:t>
      </w:r>
      <w:proofErr w:type="gramStart"/>
      <w:r>
        <w:rPr>
          <w:rFonts w:eastAsiaTheme="minorHAnsi" w:cs="Times New Roman"/>
        </w:rPr>
        <w:t>ed</w:t>
      </w:r>
      <w:proofErr w:type="gramEnd"/>
      <w:r>
        <w:rPr>
          <w:rFonts w:eastAsiaTheme="minorHAnsi" w:cs="Times New Roman"/>
        </w:rPr>
        <w:t>.</w:t>
      </w:r>
      <w:r w:rsidRPr="00856E4D">
        <w:rPr>
          <w:rFonts w:eastAsiaTheme="minorHAnsi" w:cs="Times New Roman"/>
        </w:rPr>
        <w:t>). Thousand Oaks, CA: Sage.</w:t>
      </w:r>
    </w:p>
    <w:p w:rsidR="0037781D" w:rsidRPr="00856E4D" w:rsidRDefault="0037781D" w:rsidP="0037781D">
      <w:pPr>
        <w:autoSpaceDE w:val="0"/>
        <w:autoSpaceDN w:val="0"/>
        <w:adjustRightInd w:val="0"/>
        <w:ind w:left="720" w:hanging="720"/>
        <w:rPr>
          <w:rFonts w:eastAsiaTheme="minorHAnsi" w:cs="Times New Roman"/>
        </w:rPr>
      </w:pPr>
      <w:proofErr w:type="gramStart"/>
      <w:r>
        <w:rPr>
          <w:rFonts w:eastAsiaTheme="minorHAnsi" w:cs="Times New Roman"/>
        </w:rPr>
        <w:t>Fine, E.</w:t>
      </w:r>
      <w:r w:rsidRPr="00856E4D">
        <w:rPr>
          <w:rFonts w:eastAsiaTheme="minorHAnsi" w:cs="Times New Roman"/>
        </w:rPr>
        <w:t xml:space="preserve"> C. and Speer</w:t>
      </w:r>
      <w:r>
        <w:rPr>
          <w:rFonts w:eastAsiaTheme="minorHAnsi" w:cs="Times New Roman"/>
        </w:rPr>
        <w:t>,</w:t>
      </w:r>
      <w:r w:rsidRPr="00856E4D">
        <w:rPr>
          <w:rFonts w:eastAsiaTheme="minorHAnsi" w:cs="Times New Roman"/>
        </w:rPr>
        <w:t xml:space="preserve"> J</w:t>
      </w:r>
      <w:r>
        <w:rPr>
          <w:rFonts w:eastAsiaTheme="minorHAnsi" w:cs="Times New Roman"/>
        </w:rPr>
        <w:t>.</w:t>
      </w:r>
      <w:r w:rsidRPr="00856E4D">
        <w:rPr>
          <w:rFonts w:eastAsiaTheme="minorHAnsi" w:cs="Times New Roman"/>
        </w:rPr>
        <w:t xml:space="preserve"> H. </w:t>
      </w:r>
      <w:r>
        <w:rPr>
          <w:rFonts w:eastAsiaTheme="minorHAnsi" w:cs="Times New Roman"/>
        </w:rPr>
        <w:t>(1992).</w:t>
      </w:r>
      <w:proofErr w:type="gramEnd"/>
      <w:r>
        <w:rPr>
          <w:rFonts w:eastAsiaTheme="minorHAnsi" w:cs="Times New Roman"/>
        </w:rPr>
        <w:t xml:space="preserve"> </w:t>
      </w:r>
      <w:proofErr w:type="gramStart"/>
      <w:r w:rsidRPr="00C64B21">
        <w:rPr>
          <w:rFonts w:eastAsiaTheme="minorHAnsi" w:cs="Times New Roman"/>
          <w:i/>
        </w:rPr>
        <w:t>Performance, Culture, and Identity</w:t>
      </w:r>
      <w:r>
        <w:rPr>
          <w:rFonts w:eastAsiaTheme="minorHAnsi" w:cs="Times New Roman"/>
        </w:rPr>
        <w:t>.</w:t>
      </w:r>
      <w:proofErr w:type="gramEnd"/>
      <w:r>
        <w:rPr>
          <w:rFonts w:eastAsiaTheme="minorHAnsi" w:cs="Times New Roman"/>
        </w:rPr>
        <w:t xml:space="preserve"> </w:t>
      </w:r>
      <w:r w:rsidRPr="00856E4D">
        <w:rPr>
          <w:rFonts w:eastAsiaTheme="minorHAnsi" w:cs="Times New Roman"/>
        </w:rPr>
        <w:t xml:space="preserve">Westport, </w:t>
      </w:r>
      <w:r>
        <w:rPr>
          <w:rFonts w:eastAsiaTheme="minorHAnsi" w:cs="Times New Roman"/>
        </w:rPr>
        <w:t xml:space="preserve">CT: </w:t>
      </w:r>
      <w:proofErr w:type="spellStart"/>
      <w:r>
        <w:rPr>
          <w:rFonts w:eastAsiaTheme="minorHAnsi" w:cs="Times New Roman"/>
        </w:rPr>
        <w:t>Preager</w:t>
      </w:r>
      <w:proofErr w:type="spellEnd"/>
      <w:r>
        <w:rPr>
          <w:rFonts w:eastAsiaTheme="minorHAnsi" w:cs="Times New Roman"/>
        </w:rPr>
        <w:t>.</w:t>
      </w:r>
    </w:p>
    <w:p w:rsidR="0037781D" w:rsidRPr="00856E4D" w:rsidRDefault="0037781D" w:rsidP="0037781D">
      <w:pPr>
        <w:autoSpaceDE w:val="0"/>
        <w:autoSpaceDN w:val="0"/>
        <w:adjustRightInd w:val="0"/>
        <w:ind w:left="720" w:hanging="720"/>
        <w:rPr>
          <w:rFonts w:eastAsiaTheme="minorHAnsi" w:cs="Times New Roman"/>
        </w:rPr>
      </w:pPr>
      <w:r w:rsidRPr="00856E4D">
        <w:rPr>
          <w:rFonts w:eastAsiaTheme="minorHAnsi" w:cs="Times New Roman"/>
        </w:rPr>
        <w:t>Fitzgerald, T</w:t>
      </w:r>
      <w:r>
        <w:rPr>
          <w:rFonts w:eastAsiaTheme="minorHAnsi" w:cs="Times New Roman"/>
        </w:rPr>
        <w:t>.</w:t>
      </w:r>
      <w:r w:rsidRPr="00856E4D">
        <w:rPr>
          <w:rFonts w:eastAsiaTheme="minorHAnsi" w:cs="Times New Roman"/>
        </w:rPr>
        <w:t xml:space="preserve"> K.</w:t>
      </w:r>
      <w:r>
        <w:rPr>
          <w:rFonts w:eastAsiaTheme="minorHAnsi" w:cs="Times New Roman"/>
        </w:rPr>
        <w:t xml:space="preserve"> (1991).</w:t>
      </w:r>
      <w:r w:rsidRPr="00856E4D">
        <w:rPr>
          <w:rFonts w:eastAsiaTheme="minorHAnsi" w:cs="Times New Roman"/>
        </w:rPr>
        <w:t xml:space="preserve"> </w:t>
      </w:r>
      <w:proofErr w:type="gramStart"/>
      <w:r w:rsidRPr="00856E4D">
        <w:rPr>
          <w:rFonts w:eastAsiaTheme="minorHAnsi" w:cs="Times New Roman"/>
        </w:rPr>
        <w:t>“Media and Changing Metaph</w:t>
      </w:r>
      <w:r>
        <w:rPr>
          <w:rFonts w:eastAsiaTheme="minorHAnsi" w:cs="Times New Roman"/>
        </w:rPr>
        <w:t>ors of Ethnicity and Identity.”</w:t>
      </w:r>
      <w:proofErr w:type="gramEnd"/>
      <w:r>
        <w:rPr>
          <w:rFonts w:eastAsiaTheme="minorHAnsi" w:cs="Times New Roman"/>
        </w:rPr>
        <w:t xml:space="preserve"> </w:t>
      </w:r>
      <w:r w:rsidRPr="009174E9">
        <w:rPr>
          <w:rFonts w:eastAsiaTheme="minorHAnsi" w:cs="Times New Roman"/>
          <w:i/>
        </w:rPr>
        <w:t>Media, Culture and Society</w:t>
      </w:r>
      <w:r>
        <w:rPr>
          <w:rFonts w:eastAsiaTheme="minorHAnsi" w:cs="Times New Roman"/>
        </w:rPr>
        <w:t xml:space="preserve">, </w:t>
      </w:r>
      <w:r w:rsidRPr="00856E4D">
        <w:rPr>
          <w:rFonts w:eastAsiaTheme="minorHAnsi" w:cs="Times New Roman"/>
        </w:rPr>
        <w:t>13</w:t>
      </w:r>
      <w:r>
        <w:rPr>
          <w:rFonts w:eastAsiaTheme="minorHAnsi" w:cs="Times New Roman"/>
        </w:rPr>
        <w:t>(2),</w:t>
      </w:r>
      <w:r w:rsidRPr="00856E4D">
        <w:rPr>
          <w:rFonts w:eastAsiaTheme="minorHAnsi" w:cs="Times New Roman"/>
        </w:rPr>
        <w:t xml:space="preserve"> 193-214.</w:t>
      </w:r>
    </w:p>
    <w:p w:rsidR="002F25A0" w:rsidRDefault="002F25A0" w:rsidP="00856E4D">
      <w:pPr>
        <w:autoSpaceDE w:val="0"/>
        <w:autoSpaceDN w:val="0"/>
        <w:adjustRightInd w:val="0"/>
        <w:ind w:left="720" w:hanging="720"/>
        <w:rPr>
          <w:rFonts w:eastAsiaTheme="minorHAnsi" w:cs="Times New Roman"/>
        </w:rPr>
      </w:pPr>
      <w:r w:rsidRPr="00856E4D">
        <w:rPr>
          <w:rFonts w:eastAsiaTheme="minorHAnsi" w:cs="Times New Roman"/>
        </w:rPr>
        <w:t xml:space="preserve">Geertz, C. (1983). </w:t>
      </w:r>
      <w:r w:rsidRPr="00BB119F">
        <w:rPr>
          <w:rFonts w:eastAsiaTheme="minorHAnsi" w:cs="Times New Roman"/>
          <w:i/>
        </w:rPr>
        <w:t>Local Knowledge: Further Essays in Interpretive Anthropology</w:t>
      </w:r>
      <w:r w:rsidRPr="00856E4D">
        <w:rPr>
          <w:rFonts w:eastAsiaTheme="minorHAnsi" w:cs="Times New Roman"/>
        </w:rPr>
        <w:t>. New York,</w:t>
      </w:r>
      <w:r w:rsidR="00AE63D9">
        <w:rPr>
          <w:rFonts w:eastAsiaTheme="minorHAnsi" w:cs="Times New Roman"/>
        </w:rPr>
        <w:t xml:space="preserve"> </w:t>
      </w:r>
      <w:r w:rsidRPr="00856E4D">
        <w:rPr>
          <w:rFonts w:eastAsiaTheme="minorHAnsi" w:cs="Times New Roman"/>
        </w:rPr>
        <w:t>NY:</w:t>
      </w:r>
      <w:r w:rsidR="00BB119F">
        <w:rPr>
          <w:rFonts w:eastAsiaTheme="minorHAnsi" w:cs="Times New Roman"/>
        </w:rPr>
        <w:t xml:space="preserve"> </w:t>
      </w:r>
      <w:r w:rsidRPr="00856E4D">
        <w:rPr>
          <w:rFonts w:eastAsiaTheme="minorHAnsi" w:cs="Times New Roman"/>
        </w:rPr>
        <w:t>Basic Books.</w:t>
      </w:r>
    </w:p>
    <w:p w:rsidR="00637D4C" w:rsidRPr="00856E4D" w:rsidRDefault="00637D4C" w:rsidP="00637D4C">
      <w:pPr>
        <w:autoSpaceDE w:val="0"/>
        <w:autoSpaceDN w:val="0"/>
        <w:adjustRightInd w:val="0"/>
        <w:ind w:left="720" w:hanging="720"/>
        <w:rPr>
          <w:rFonts w:eastAsiaTheme="minorHAnsi" w:cs="Times New Roman"/>
        </w:rPr>
      </w:pPr>
      <w:proofErr w:type="spellStart"/>
      <w:proofErr w:type="gramStart"/>
      <w:r>
        <w:rPr>
          <w:rFonts w:eastAsiaTheme="minorHAnsi" w:cs="Times New Roman"/>
        </w:rPr>
        <w:t>Graesser</w:t>
      </w:r>
      <w:proofErr w:type="spellEnd"/>
      <w:r>
        <w:rPr>
          <w:rFonts w:eastAsiaTheme="minorHAnsi" w:cs="Times New Roman"/>
        </w:rPr>
        <w:t>, A.</w:t>
      </w:r>
      <w:r w:rsidRPr="00856E4D">
        <w:rPr>
          <w:rFonts w:eastAsiaTheme="minorHAnsi" w:cs="Times New Roman"/>
        </w:rPr>
        <w:t xml:space="preserve"> C. and Clark L</w:t>
      </w:r>
      <w:r>
        <w:rPr>
          <w:rFonts w:eastAsiaTheme="minorHAnsi" w:cs="Times New Roman"/>
        </w:rPr>
        <w:t>.</w:t>
      </w:r>
      <w:r w:rsidRPr="00856E4D">
        <w:rPr>
          <w:rFonts w:eastAsiaTheme="minorHAnsi" w:cs="Times New Roman"/>
        </w:rPr>
        <w:t xml:space="preserve"> F.</w:t>
      </w:r>
      <w:r>
        <w:rPr>
          <w:rFonts w:eastAsiaTheme="minorHAnsi" w:cs="Times New Roman"/>
        </w:rPr>
        <w:t xml:space="preserve"> (1985)</w:t>
      </w:r>
      <w:r w:rsidRPr="00856E4D">
        <w:rPr>
          <w:rFonts w:eastAsiaTheme="minorHAnsi" w:cs="Times New Roman"/>
        </w:rPr>
        <w:t>.</w:t>
      </w:r>
      <w:proofErr w:type="gramEnd"/>
      <w:r w:rsidRPr="00856E4D">
        <w:rPr>
          <w:rFonts w:eastAsiaTheme="minorHAnsi" w:cs="Times New Roman"/>
        </w:rPr>
        <w:t xml:space="preserve"> </w:t>
      </w:r>
      <w:proofErr w:type="gramStart"/>
      <w:r w:rsidRPr="00856E4D">
        <w:rPr>
          <w:rFonts w:eastAsiaTheme="minorHAnsi" w:cs="Times New Roman"/>
        </w:rPr>
        <w:t>“Constructing St</w:t>
      </w:r>
      <w:r>
        <w:rPr>
          <w:rFonts w:eastAsiaTheme="minorHAnsi" w:cs="Times New Roman"/>
        </w:rPr>
        <w:t xml:space="preserve">ructures during Narrative Prose </w:t>
      </w:r>
      <w:r w:rsidRPr="00856E4D">
        <w:rPr>
          <w:rFonts w:eastAsiaTheme="minorHAnsi" w:cs="Times New Roman"/>
        </w:rPr>
        <w:t>Comprehension.”</w:t>
      </w:r>
      <w:proofErr w:type="gramEnd"/>
      <w:r w:rsidRPr="00856E4D">
        <w:rPr>
          <w:rFonts w:eastAsiaTheme="minorHAnsi" w:cs="Times New Roman"/>
        </w:rPr>
        <w:t xml:space="preserve"> </w:t>
      </w:r>
      <w:proofErr w:type="gramStart"/>
      <w:r>
        <w:rPr>
          <w:rFonts w:eastAsiaTheme="minorHAnsi" w:cs="Times New Roman"/>
        </w:rPr>
        <w:t xml:space="preserve">In </w:t>
      </w:r>
      <w:r w:rsidRPr="009174E9">
        <w:rPr>
          <w:rFonts w:eastAsiaTheme="minorHAnsi" w:cs="Times New Roman"/>
          <w:i/>
        </w:rPr>
        <w:t>Structures and Procedures of Implicit Knowledge</w:t>
      </w:r>
      <w:r>
        <w:rPr>
          <w:rFonts w:eastAsiaTheme="minorHAnsi" w:cs="Times New Roman"/>
        </w:rPr>
        <w:t>.</w:t>
      </w:r>
      <w:proofErr w:type="gramEnd"/>
      <w:r>
        <w:rPr>
          <w:rFonts w:eastAsiaTheme="minorHAnsi" w:cs="Times New Roman"/>
        </w:rPr>
        <w:t xml:space="preserve"> Norwood, NJ: </w:t>
      </w:r>
      <w:proofErr w:type="spellStart"/>
      <w:r>
        <w:rPr>
          <w:rFonts w:eastAsiaTheme="minorHAnsi" w:cs="Times New Roman"/>
        </w:rPr>
        <w:t>Ablex</w:t>
      </w:r>
      <w:proofErr w:type="spellEnd"/>
      <w:r>
        <w:rPr>
          <w:rFonts w:eastAsiaTheme="minorHAnsi" w:cs="Times New Roman"/>
        </w:rPr>
        <w:t xml:space="preserve"> Publishing</w:t>
      </w:r>
      <w:r w:rsidRPr="00856E4D">
        <w:rPr>
          <w:rFonts w:eastAsiaTheme="minorHAnsi" w:cs="Times New Roman"/>
        </w:rPr>
        <w:t>.</w:t>
      </w:r>
    </w:p>
    <w:p w:rsidR="002418A6" w:rsidRDefault="002418A6" w:rsidP="002418A6">
      <w:pPr>
        <w:autoSpaceDE w:val="0"/>
        <w:autoSpaceDN w:val="0"/>
        <w:adjustRightInd w:val="0"/>
        <w:ind w:left="720" w:hanging="720"/>
        <w:rPr>
          <w:rFonts w:eastAsiaTheme="minorHAnsi" w:cs="Times New Roman"/>
        </w:rPr>
      </w:pPr>
      <w:proofErr w:type="spellStart"/>
      <w:proofErr w:type="gramStart"/>
      <w:r w:rsidRPr="002418A6">
        <w:rPr>
          <w:rFonts w:eastAsiaTheme="minorHAnsi" w:cs="Times New Roman"/>
        </w:rPr>
        <w:t>Gubrium</w:t>
      </w:r>
      <w:proofErr w:type="spellEnd"/>
      <w:r w:rsidRPr="002418A6">
        <w:rPr>
          <w:rFonts w:eastAsiaTheme="minorHAnsi" w:cs="Times New Roman"/>
        </w:rPr>
        <w:t xml:space="preserve">, </w:t>
      </w:r>
      <w:r>
        <w:rPr>
          <w:rFonts w:eastAsiaTheme="minorHAnsi" w:cs="Times New Roman"/>
        </w:rPr>
        <w:t xml:space="preserve">J.F., </w:t>
      </w:r>
      <w:r w:rsidRPr="002418A6">
        <w:rPr>
          <w:rFonts w:eastAsiaTheme="minorHAnsi" w:cs="Times New Roman"/>
        </w:rPr>
        <w:t>Holstein</w:t>
      </w:r>
      <w:r>
        <w:rPr>
          <w:rFonts w:eastAsiaTheme="minorHAnsi" w:cs="Times New Roman"/>
        </w:rPr>
        <w:t xml:space="preserve">, </w:t>
      </w:r>
      <w:r w:rsidRPr="002418A6">
        <w:rPr>
          <w:rFonts w:eastAsiaTheme="minorHAnsi" w:cs="Times New Roman"/>
        </w:rPr>
        <w:t xml:space="preserve">J.A., </w:t>
      </w:r>
      <w:proofErr w:type="spellStart"/>
      <w:r>
        <w:rPr>
          <w:rFonts w:eastAsiaTheme="minorHAnsi" w:cs="Times New Roman"/>
        </w:rPr>
        <w:t>Marvasti</w:t>
      </w:r>
      <w:proofErr w:type="spellEnd"/>
      <w:r>
        <w:rPr>
          <w:rFonts w:eastAsiaTheme="minorHAnsi" w:cs="Times New Roman"/>
        </w:rPr>
        <w:t xml:space="preserve">, </w:t>
      </w:r>
      <w:r w:rsidRPr="002418A6">
        <w:rPr>
          <w:rFonts w:eastAsiaTheme="minorHAnsi" w:cs="Times New Roman"/>
        </w:rPr>
        <w:t>A.</w:t>
      </w:r>
      <w:r>
        <w:rPr>
          <w:rFonts w:eastAsiaTheme="minorHAnsi" w:cs="Times New Roman"/>
        </w:rPr>
        <w:t>B. &amp; McKinney, K.D. (Eds.)</w:t>
      </w:r>
      <w:r w:rsidRPr="002418A6">
        <w:rPr>
          <w:rFonts w:eastAsiaTheme="minorHAnsi" w:cs="Times New Roman"/>
        </w:rPr>
        <w:t xml:space="preserve"> </w:t>
      </w:r>
      <w:r>
        <w:rPr>
          <w:rFonts w:eastAsiaTheme="minorHAnsi" w:cs="Times New Roman"/>
        </w:rPr>
        <w:t>(2012).</w:t>
      </w:r>
      <w:proofErr w:type="gramEnd"/>
      <w:r w:rsidRPr="002418A6">
        <w:rPr>
          <w:rFonts w:eastAsiaTheme="minorHAnsi" w:cs="Times New Roman"/>
        </w:rPr>
        <w:t xml:space="preserve"> </w:t>
      </w:r>
      <w:proofErr w:type="gramStart"/>
      <w:r>
        <w:rPr>
          <w:rFonts w:eastAsiaTheme="minorHAnsi" w:cs="Times New Roman"/>
          <w:i/>
        </w:rPr>
        <w:t xml:space="preserve">The Sage </w:t>
      </w:r>
      <w:r w:rsidRPr="002418A6">
        <w:rPr>
          <w:rFonts w:eastAsiaTheme="minorHAnsi" w:cs="Times New Roman"/>
          <w:i/>
        </w:rPr>
        <w:t>Handbook of Interview Research</w:t>
      </w:r>
      <w:r>
        <w:rPr>
          <w:rFonts w:eastAsiaTheme="minorHAnsi" w:cs="Times New Roman"/>
        </w:rPr>
        <w:t>.</w:t>
      </w:r>
      <w:proofErr w:type="gramEnd"/>
      <w:r>
        <w:rPr>
          <w:rFonts w:eastAsiaTheme="minorHAnsi" w:cs="Times New Roman"/>
        </w:rPr>
        <w:t xml:space="preserve"> Thousand Oaks, CA: Sage Publications.</w:t>
      </w:r>
    </w:p>
    <w:p w:rsidR="00CE419B" w:rsidRDefault="00CE419B" w:rsidP="00086D0B">
      <w:pPr>
        <w:autoSpaceDE w:val="0"/>
        <w:autoSpaceDN w:val="0"/>
        <w:adjustRightInd w:val="0"/>
        <w:ind w:left="720" w:hanging="720"/>
        <w:rPr>
          <w:rFonts w:eastAsiaTheme="minorHAnsi" w:cs="Times New Roman"/>
        </w:rPr>
      </w:pPr>
      <w:r>
        <w:rPr>
          <w:rFonts w:eastAsiaTheme="minorHAnsi" w:cs="Times New Roman"/>
        </w:rPr>
        <w:t xml:space="preserve">Hertz, R. (Ed.). </w:t>
      </w:r>
      <w:proofErr w:type="gramStart"/>
      <w:r>
        <w:rPr>
          <w:rFonts w:eastAsiaTheme="minorHAnsi" w:cs="Times New Roman"/>
        </w:rPr>
        <w:t xml:space="preserve">(1997). </w:t>
      </w:r>
      <w:r w:rsidRPr="00CE419B">
        <w:rPr>
          <w:rFonts w:eastAsiaTheme="minorHAnsi" w:cs="Times New Roman"/>
          <w:i/>
        </w:rPr>
        <w:t xml:space="preserve">Reflexivity </w:t>
      </w:r>
      <w:r w:rsidR="00503F24">
        <w:rPr>
          <w:rFonts w:eastAsiaTheme="minorHAnsi" w:cs="Times New Roman"/>
          <w:i/>
        </w:rPr>
        <w:t>&amp;</w:t>
      </w:r>
      <w:r w:rsidRPr="00CE419B">
        <w:rPr>
          <w:rFonts w:eastAsiaTheme="minorHAnsi" w:cs="Times New Roman"/>
          <w:i/>
        </w:rPr>
        <w:t xml:space="preserve"> Voice.</w:t>
      </w:r>
      <w:proofErr w:type="gramEnd"/>
      <w:r>
        <w:rPr>
          <w:rFonts w:eastAsiaTheme="minorHAnsi" w:cs="Times New Roman"/>
        </w:rPr>
        <w:t xml:space="preserve"> Thousand Oaks, CA: Sage Publications.</w:t>
      </w:r>
    </w:p>
    <w:p w:rsidR="00503F24" w:rsidRDefault="00503F24" w:rsidP="00086D0B">
      <w:pPr>
        <w:autoSpaceDE w:val="0"/>
        <w:autoSpaceDN w:val="0"/>
        <w:adjustRightInd w:val="0"/>
        <w:ind w:left="720" w:hanging="720"/>
        <w:rPr>
          <w:rFonts w:eastAsiaTheme="minorHAnsi" w:cs="Times New Roman"/>
        </w:rPr>
      </w:pPr>
      <w:r>
        <w:rPr>
          <w:rFonts w:eastAsiaTheme="minorHAnsi" w:cs="Times New Roman"/>
        </w:rPr>
        <w:t xml:space="preserve">Hunt, C., &amp; Sampson, F. (2005). </w:t>
      </w:r>
      <w:r w:rsidRPr="00503F24">
        <w:rPr>
          <w:rFonts w:eastAsiaTheme="minorHAnsi" w:cs="Times New Roman"/>
          <w:i/>
        </w:rPr>
        <w:t xml:space="preserve">Writing: Self &amp; </w:t>
      </w:r>
      <w:proofErr w:type="spellStart"/>
      <w:r w:rsidRPr="00503F24">
        <w:rPr>
          <w:rFonts w:eastAsiaTheme="minorHAnsi" w:cs="Times New Roman"/>
          <w:i/>
        </w:rPr>
        <w:t>Relfexivity</w:t>
      </w:r>
      <w:proofErr w:type="spellEnd"/>
      <w:r>
        <w:rPr>
          <w:rFonts w:eastAsiaTheme="minorHAnsi" w:cs="Times New Roman"/>
        </w:rPr>
        <w:t xml:space="preserve">. (3rd </w:t>
      </w:r>
      <w:proofErr w:type="gramStart"/>
      <w:r>
        <w:rPr>
          <w:rFonts w:eastAsiaTheme="minorHAnsi" w:cs="Times New Roman"/>
        </w:rPr>
        <w:t>ed</w:t>
      </w:r>
      <w:proofErr w:type="gramEnd"/>
      <w:r>
        <w:rPr>
          <w:rFonts w:eastAsiaTheme="minorHAnsi" w:cs="Times New Roman"/>
        </w:rPr>
        <w:t xml:space="preserve">.). New York: Palgrave MacMillan. </w:t>
      </w:r>
    </w:p>
    <w:p w:rsidR="00086D0B" w:rsidRDefault="00086D0B" w:rsidP="00086D0B">
      <w:pPr>
        <w:autoSpaceDE w:val="0"/>
        <w:autoSpaceDN w:val="0"/>
        <w:adjustRightInd w:val="0"/>
        <w:ind w:left="720" w:hanging="720"/>
        <w:rPr>
          <w:rFonts w:eastAsiaTheme="minorHAnsi" w:cs="Times New Roman"/>
        </w:rPr>
      </w:pPr>
      <w:r>
        <w:rPr>
          <w:rFonts w:eastAsiaTheme="minorHAnsi" w:cs="Times New Roman"/>
        </w:rPr>
        <w:t xml:space="preserve">Jones, S. H., Adams, T. E., &amp; Ellis, C. </w:t>
      </w:r>
      <w:r w:rsidRPr="00086D0B">
        <w:rPr>
          <w:rFonts w:eastAsiaTheme="minorHAnsi" w:cs="Times New Roman"/>
          <w:i/>
        </w:rPr>
        <w:t xml:space="preserve">Handbook of </w:t>
      </w:r>
      <w:proofErr w:type="spellStart"/>
      <w:r w:rsidRPr="00086D0B">
        <w:rPr>
          <w:rFonts w:eastAsiaTheme="minorHAnsi" w:cs="Times New Roman"/>
          <w:i/>
        </w:rPr>
        <w:t>Autoethnography</w:t>
      </w:r>
      <w:proofErr w:type="spellEnd"/>
      <w:r w:rsidR="00981CCA">
        <w:rPr>
          <w:rFonts w:eastAsiaTheme="minorHAnsi" w:cs="Times New Roman"/>
          <w:i/>
        </w:rPr>
        <w:t>.</w:t>
      </w:r>
      <w:r w:rsidRPr="00086D0B">
        <w:rPr>
          <w:rFonts w:eastAsiaTheme="minorHAnsi" w:cs="Times New Roman"/>
        </w:rPr>
        <w:t xml:space="preserve"> </w:t>
      </w:r>
      <w:r>
        <w:rPr>
          <w:rFonts w:eastAsiaTheme="minorHAnsi" w:cs="Times New Roman"/>
        </w:rPr>
        <w:t>(2016). New York: Routledge.</w:t>
      </w:r>
    </w:p>
    <w:p w:rsidR="00C97FA5" w:rsidRPr="00856E4D" w:rsidRDefault="00C97FA5" w:rsidP="00856E4D">
      <w:pPr>
        <w:autoSpaceDE w:val="0"/>
        <w:autoSpaceDN w:val="0"/>
        <w:adjustRightInd w:val="0"/>
        <w:ind w:left="720" w:hanging="720"/>
        <w:rPr>
          <w:rFonts w:eastAsiaTheme="minorHAnsi" w:cs="Times New Roman"/>
        </w:rPr>
      </w:pPr>
      <w:proofErr w:type="gramStart"/>
      <w:r>
        <w:rPr>
          <w:rFonts w:eastAsiaTheme="minorHAnsi" w:cs="Times New Roman"/>
          <w:bCs/>
        </w:rPr>
        <w:t>Kaplan-</w:t>
      </w:r>
      <w:proofErr w:type="spellStart"/>
      <w:r>
        <w:rPr>
          <w:rFonts w:eastAsiaTheme="minorHAnsi" w:cs="Times New Roman"/>
          <w:bCs/>
        </w:rPr>
        <w:t>Weinger</w:t>
      </w:r>
      <w:proofErr w:type="spellEnd"/>
      <w:r>
        <w:rPr>
          <w:rFonts w:eastAsiaTheme="minorHAnsi" w:cs="Times New Roman"/>
          <w:bCs/>
        </w:rPr>
        <w:t>, J., &amp; Ullman, C. (2015).</w:t>
      </w:r>
      <w:proofErr w:type="gramEnd"/>
      <w:r>
        <w:rPr>
          <w:rFonts w:eastAsiaTheme="minorHAnsi" w:cs="Times New Roman"/>
          <w:bCs/>
        </w:rPr>
        <w:t xml:space="preserve"> </w:t>
      </w:r>
      <w:r w:rsidRPr="00C97FA5">
        <w:rPr>
          <w:rFonts w:eastAsiaTheme="minorHAnsi" w:cs="Times New Roman"/>
          <w:bCs/>
          <w:i/>
        </w:rPr>
        <w:t>Methods for the Ethnography of Communication: Language in Use in Schools and Communities</w:t>
      </w:r>
      <w:r>
        <w:rPr>
          <w:rFonts w:eastAsiaTheme="minorHAnsi" w:cs="Times New Roman"/>
          <w:bCs/>
        </w:rPr>
        <w:t>. New York: Routledge.</w:t>
      </w:r>
    </w:p>
    <w:p w:rsidR="002F25A0" w:rsidRDefault="002F25A0" w:rsidP="00856E4D">
      <w:pPr>
        <w:autoSpaceDE w:val="0"/>
        <w:autoSpaceDN w:val="0"/>
        <w:adjustRightInd w:val="0"/>
        <w:ind w:left="720" w:hanging="720"/>
        <w:rPr>
          <w:rFonts w:eastAsiaTheme="minorHAnsi" w:cs="Times New Roman"/>
        </w:rPr>
      </w:pPr>
      <w:proofErr w:type="gramStart"/>
      <w:r w:rsidRPr="00856E4D">
        <w:rPr>
          <w:rFonts w:eastAsiaTheme="minorHAnsi" w:cs="Times New Roman"/>
        </w:rPr>
        <w:t>Miles, M. B.</w:t>
      </w:r>
      <w:r w:rsidR="00AE63D9">
        <w:rPr>
          <w:rFonts w:eastAsiaTheme="minorHAnsi" w:cs="Times New Roman"/>
        </w:rPr>
        <w:t xml:space="preserve">, Huberman, M., &amp; </w:t>
      </w:r>
      <w:proofErr w:type="spellStart"/>
      <w:r w:rsidR="00AE63D9">
        <w:rPr>
          <w:rFonts w:eastAsiaTheme="minorHAnsi" w:cs="Times New Roman"/>
        </w:rPr>
        <w:t>Saldãna</w:t>
      </w:r>
      <w:proofErr w:type="spellEnd"/>
      <w:r w:rsidR="00AE63D9">
        <w:rPr>
          <w:rFonts w:eastAsiaTheme="minorHAnsi" w:cs="Times New Roman"/>
        </w:rPr>
        <w:t>, J.</w:t>
      </w:r>
      <w:r w:rsidRPr="00856E4D">
        <w:rPr>
          <w:rFonts w:eastAsiaTheme="minorHAnsi" w:cs="Times New Roman"/>
        </w:rPr>
        <w:t xml:space="preserve"> (</w:t>
      </w:r>
      <w:r w:rsidR="00AE63D9">
        <w:rPr>
          <w:rFonts w:eastAsiaTheme="minorHAnsi" w:cs="Times New Roman"/>
        </w:rPr>
        <w:t>2013</w:t>
      </w:r>
      <w:r w:rsidRPr="00856E4D">
        <w:rPr>
          <w:rFonts w:eastAsiaTheme="minorHAnsi" w:cs="Times New Roman"/>
        </w:rPr>
        <w:t>).</w:t>
      </w:r>
      <w:proofErr w:type="gramEnd"/>
      <w:r w:rsidRPr="00856E4D">
        <w:rPr>
          <w:rFonts w:eastAsiaTheme="minorHAnsi" w:cs="Times New Roman"/>
        </w:rPr>
        <w:t xml:space="preserve"> </w:t>
      </w:r>
      <w:r w:rsidRPr="00BB119F">
        <w:rPr>
          <w:rFonts w:eastAsiaTheme="minorHAnsi" w:cs="Times New Roman"/>
          <w:i/>
        </w:rPr>
        <w:t xml:space="preserve">Qualitative Data Analysis: </w:t>
      </w:r>
      <w:r w:rsidR="00AE63D9" w:rsidRPr="00BB119F">
        <w:rPr>
          <w:rFonts w:eastAsiaTheme="minorHAnsi" w:cs="Times New Roman"/>
          <w:i/>
        </w:rPr>
        <w:t>A Methods Sourcebook</w:t>
      </w:r>
      <w:r w:rsidR="00BA073C">
        <w:rPr>
          <w:rFonts w:eastAsiaTheme="minorHAnsi" w:cs="Times New Roman"/>
        </w:rPr>
        <w:t xml:space="preserve"> (</w:t>
      </w:r>
      <w:r w:rsidR="00AE63D9">
        <w:rPr>
          <w:rFonts w:eastAsiaTheme="minorHAnsi" w:cs="Times New Roman"/>
        </w:rPr>
        <w:t>3r</w:t>
      </w:r>
      <w:r w:rsidRPr="00856E4D">
        <w:rPr>
          <w:rFonts w:eastAsiaTheme="minorHAnsi" w:cs="Times New Roman"/>
        </w:rPr>
        <w:t xml:space="preserve">d </w:t>
      </w:r>
      <w:proofErr w:type="gramStart"/>
      <w:r w:rsidR="00BA073C">
        <w:rPr>
          <w:rFonts w:eastAsiaTheme="minorHAnsi" w:cs="Times New Roman"/>
        </w:rPr>
        <w:t>ed</w:t>
      </w:r>
      <w:proofErr w:type="gramEnd"/>
      <w:r w:rsidR="00BA073C">
        <w:rPr>
          <w:rFonts w:eastAsiaTheme="minorHAnsi" w:cs="Times New Roman"/>
        </w:rPr>
        <w:t>.</w:t>
      </w:r>
      <w:r w:rsidRPr="00856E4D">
        <w:rPr>
          <w:rFonts w:eastAsiaTheme="minorHAnsi" w:cs="Times New Roman"/>
        </w:rPr>
        <w:t xml:space="preserve">). </w:t>
      </w:r>
      <w:r w:rsidR="00AE63D9">
        <w:rPr>
          <w:rFonts w:eastAsiaTheme="minorHAnsi" w:cs="Times New Roman"/>
        </w:rPr>
        <w:t>Thousand Oaks</w:t>
      </w:r>
      <w:r w:rsidRPr="00856E4D">
        <w:rPr>
          <w:rFonts w:eastAsiaTheme="minorHAnsi" w:cs="Times New Roman"/>
        </w:rPr>
        <w:t>, CA: Sage Publications.</w:t>
      </w:r>
    </w:p>
    <w:p w:rsidR="00415C8D" w:rsidRPr="00856E4D" w:rsidRDefault="00415C8D" w:rsidP="00415C8D">
      <w:pPr>
        <w:autoSpaceDE w:val="0"/>
        <w:autoSpaceDN w:val="0"/>
        <w:adjustRightInd w:val="0"/>
        <w:ind w:left="720" w:hanging="720"/>
        <w:rPr>
          <w:rFonts w:eastAsiaTheme="minorHAnsi" w:cs="Times New Roman"/>
        </w:rPr>
      </w:pPr>
      <w:proofErr w:type="spellStart"/>
      <w:proofErr w:type="gramStart"/>
      <w:r w:rsidRPr="00415C8D">
        <w:rPr>
          <w:rFonts w:eastAsiaTheme="minorHAnsi" w:cs="Times New Roman"/>
        </w:rPr>
        <w:t>Mishler</w:t>
      </w:r>
      <w:proofErr w:type="spellEnd"/>
      <w:r w:rsidRPr="00415C8D">
        <w:rPr>
          <w:rFonts w:eastAsiaTheme="minorHAnsi" w:cs="Times New Roman"/>
        </w:rPr>
        <w:t>, E.</w:t>
      </w:r>
      <w:r w:rsidR="00DF5EE6">
        <w:rPr>
          <w:rFonts w:eastAsiaTheme="minorHAnsi" w:cs="Times New Roman"/>
        </w:rPr>
        <w:t xml:space="preserve"> </w:t>
      </w:r>
      <w:r w:rsidRPr="00415C8D">
        <w:rPr>
          <w:rFonts w:eastAsiaTheme="minorHAnsi" w:cs="Times New Roman"/>
        </w:rPr>
        <w:t xml:space="preserve">G. </w:t>
      </w:r>
      <w:r>
        <w:rPr>
          <w:rFonts w:eastAsiaTheme="minorHAnsi" w:cs="Times New Roman"/>
        </w:rPr>
        <w:t>(1986).</w:t>
      </w:r>
      <w:proofErr w:type="gramEnd"/>
      <w:r>
        <w:rPr>
          <w:rFonts w:eastAsiaTheme="minorHAnsi" w:cs="Times New Roman"/>
        </w:rPr>
        <w:t xml:space="preserve"> </w:t>
      </w:r>
      <w:r w:rsidRPr="00415C8D">
        <w:rPr>
          <w:rFonts w:eastAsiaTheme="minorHAnsi" w:cs="Times New Roman"/>
          <w:i/>
        </w:rPr>
        <w:t>Research Interviewing: Context and Narrative</w:t>
      </w:r>
      <w:r>
        <w:rPr>
          <w:rFonts w:eastAsiaTheme="minorHAnsi" w:cs="Times New Roman"/>
        </w:rPr>
        <w:t xml:space="preserve">. Cambridge, MA: Harvard </w:t>
      </w:r>
      <w:r w:rsidRPr="00415C8D">
        <w:rPr>
          <w:rFonts w:eastAsiaTheme="minorHAnsi" w:cs="Times New Roman"/>
        </w:rPr>
        <w:t>University Press, 1986.</w:t>
      </w:r>
    </w:p>
    <w:p w:rsidR="00637D4C" w:rsidRDefault="00637D4C" w:rsidP="00637D4C">
      <w:pPr>
        <w:autoSpaceDE w:val="0"/>
        <w:autoSpaceDN w:val="0"/>
        <w:adjustRightInd w:val="0"/>
        <w:ind w:left="720" w:hanging="720"/>
        <w:rPr>
          <w:rFonts w:eastAsiaTheme="minorHAnsi" w:cs="Times New Roman"/>
        </w:rPr>
      </w:pPr>
      <w:r w:rsidRPr="00856E4D">
        <w:rPr>
          <w:rFonts w:eastAsiaTheme="minorHAnsi" w:cs="Times New Roman"/>
        </w:rPr>
        <w:t>Morris</w:t>
      </w:r>
      <w:r w:rsidR="00DF5EE6">
        <w:rPr>
          <w:rFonts w:eastAsiaTheme="minorHAnsi" w:cs="Times New Roman"/>
        </w:rPr>
        <w:t>sey, C.</w:t>
      </w:r>
      <w:r>
        <w:rPr>
          <w:rFonts w:eastAsiaTheme="minorHAnsi" w:cs="Times New Roman"/>
        </w:rPr>
        <w:t xml:space="preserve"> T. (1984). </w:t>
      </w:r>
      <w:proofErr w:type="gramStart"/>
      <w:r>
        <w:rPr>
          <w:rFonts w:eastAsiaTheme="minorHAnsi" w:cs="Times New Roman"/>
        </w:rPr>
        <w:t>“Riding a Mule t</w:t>
      </w:r>
      <w:r w:rsidRPr="00856E4D">
        <w:rPr>
          <w:rFonts w:eastAsiaTheme="minorHAnsi" w:cs="Times New Roman"/>
        </w:rPr>
        <w:t>hrough th</w:t>
      </w:r>
      <w:r>
        <w:rPr>
          <w:rFonts w:eastAsiaTheme="minorHAnsi" w:cs="Times New Roman"/>
        </w:rPr>
        <w:t xml:space="preserve">e ‘Terminological Jungle’: Oral </w:t>
      </w:r>
      <w:r w:rsidRPr="00856E4D">
        <w:rPr>
          <w:rFonts w:eastAsiaTheme="minorHAnsi" w:cs="Times New Roman"/>
        </w:rPr>
        <w:t>History and Problems of Nomenclature.”</w:t>
      </w:r>
      <w:proofErr w:type="gramEnd"/>
      <w:r w:rsidRPr="00856E4D">
        <w:rPr>
          <w:rFonts w:eastAsiaTheme="minorHAnsi" w:cs="Times New Roman"/>
        </w:rPr>
        <w:t xml:space="preserve"> </w:t>
      </w:r>
      <w:r w:rsidR="008E16D4" w:rsidRPr="008E16D4">
        <w:rPr>
          <w:rFonts w:eastAsiaTheme="minorHAnsi" w:cs="Times New Roman"/>
          <w:i/>
        </w:rPr>
        <w:t xml:space="preserve">The </w:t>
      </w:r>
      <w:r w:rsidRPr="009174E9">
        <w:rPr>
          <w:rFonts w:eastAsiaTheme="minorHAnsi" w:cs="Times New Roman"/>
          <w:i/>
        </w:rPr>
        <w:t>Oral History Review</w:t>
      </w:r>
      <w:r w:rsidRPr="008E16D4">
        <w:rPr>
          <w:rFonts w:eastAsiaTheme="minorHAnsi" w:cs="Times New Roman"/>
          <w:i/>
        </w:rPr>
        <w:t>, 12</w:t>
      </w:r>
      <w:r w:rsidR="008E16D4">
        <w:rPr>
          <w:rFonts w:eastAsiaTheme="minorHAnsi" w:cs="Times New Roman"/>
        </w:rPr>
        <w:t>(1)</w:t>
      </w:r>
      <w:r>
        <w:rPr>
          <w:rFonts w:eastAsiaTheme="minorHAnsi" w:cs="Times New Roman"/>
        </w:rPr>
        <w:t xml:space="preserve">, 13-28. </w:t>
      </w:r>
    </w:p>
    <w:p w:rsidR="00637D4C" w:rsidRPr="00856E4D" w:rsidRDefault="00637D4C" w:rsidP="00637D4C">
      <w:pPr>
        <w:autoSpaceDE w:val="0"/>
        <w:autoSpaceDN w:val="0"/>
        <w:adjustRightInd w:val="0"/>
        <w:ind w:left="720" w:hanging="720"/>
        <w:rPr>
          <w:rFonts w:eastAsiaTheme="minorHAnsi" w:cs="Times New Roman"/>
        </w:rPr>
      </w:pPr>
      <w:proofErr w:type="gramStart"/>
      <w:r>
        <w:rPr>
          <w:rFonts w:eastAsiaTheme="minorHAnsi" w:cs="Times New Roman"/>
        </w:rPr>
        <w:t>O’Flaherty, W. D</w:t>
      </w:r>
      <w:r w:rsidRPr="00856E4D">
        <w:rPr>
          <w:rFonts w:eastAsiaTheme="minorHAnsi" w:cs="Times New Roman"/>
        </w:rPr>
        <w:t>.</w:t>
      </w:r>
      <w:r>
        <w:rPr>
          <w:rFonts w:eastAsiaTheme="minorHAnsi" w:cs="Times New Roman"/>
        </w:rPr>
        <w:t xml:space="preserve"> (1988).</w:t>
      </w:r>
      <w:proofErr w:type="gramEnd"/>
      <w:r w:rsidRPr="00856E4D">
        <w:rPr>
          <w:rFonts w:eastAsiaTheme="minorHAnsi" w:cs="Times New Roman"/>
        </w:rPr>
        <w:t xml:space="preserve"> </w:t>
      </w:r>
      <w:r w:rsidRPr="00211009">
        <w:rPr>
          <w:rFonts w:eastAsiaTheme="minorHAnsi" w:cs="Times New Roman"/>
          <w:i/>
        </w:rPr>
        <w:t>Other People’s Myths: The Cave of Echoes</w:t>
      </w:r>
      <w:r>
        <w:rPr>
          <w:rFonts w:eastAsiaTheme="minorHAnsi" w:cs="Times New Roman"/>
        </w:rPr>
        <w:t xml:space="preserve">. New York: </w:t>
      </w:r>
      <w:r w:rsidR="007C04C1">
        <w:rPr>
          <w:rFonts w:eastAsiaTheme="minorHAnsi" w:cs="Times New Roman"/>
        </w:rPr>
        <w:t>Macmillan</w:t>
      </w:r>
      <w:r w:rsidRPr="00856E4D">
        <w:rPr>
          <w:rFonts w:eastAsiaTheme="minorHAnsi" w:cs="Times New Roman"/>
        </w:rPr>
        <w:t>.</w:t>
      </w:r>
    </w:p>
    <w:p w:rsidR="00637D4C" w:rsidRPr="00856E4D" w:rsidRDefault="00637D4C" w:rsidP="00637D4C">
      <w:pPr>
        <w:autoSpaceDE w:val="0"/>
        <w:autoSpaceDN w:val="0"/>
        <w:adjustRightInd w:val="0"/>
        <w:ind w:left="720" w:hanging="720"/>
        <w:rPr>
          <w:rFonts w:eastAsiaTheme="minorHAnsi" w:cs="Times New Roman"/>
        </w:rPr>
      </w:pPr>
      <w:r>
        <w:rPr>
          <w:rFonts w:eastAsiaTheme="minorHAnsi" w:cs="Times New Roman"/>
        </w:rPr>
        <w:t>Paredes, A</w:t>
      </w:r>
      <w:r w:rsidRPr="00856E4D">
        <w:rPr>
          <w:rFonts w:eastAsiaTheme="minorHAnsi" w:cs="Times New Roman"/>
        </w:rPr>
        <w:t>.</w:t>
      </w:r>
      <w:r>
        <w:rPr>
          <w:rFonts w:eastAsiaTheme="minorHAnsi" w:cs="Times New Roman"/>
        </w:rPr>
        <w:t xml:space="preserve"> (1977). “On Ethnographic Work a</w:t>
      </w:r>
      <w:r w:rsidRPr="00856E4D">
        <w:rPr>
          <w:rFonts w:eastAsiaTheme="minorHAnsi" w:cs="Times New Roman"/>
        </w:rPr>
        <w:t xml:space="preserve">mong </w:t>
      </w:r>
      <w:r>
        <w:rPr>
          <w:rFonts w:eastAsiaTheme="minorHAnsi" w:cs="Times New Roman"/>
        </w:rPr>
        <w:t xml:space="preserve">Minority Groups: A Folklorist’s </w:t>
      </w:r>
      <w:r w:rsidRPr="00856E4D">
        <w:rPr>
          <w:rFonts w:eastAsiaTheme="minorHAnsi" w:cs="Times New Roman"/>
        </w:rPr>
        <w:t>Perspective.”</w:t>
      </w:r>
      <w:r>
        <w:rPr>
          <w:rFonts w:eastAsiaTheme="minorHAnsi" w:cs="Times New Roman"/>
        </w:rPr>
        <w:t xml:space="preserve"> </w:t>
      </w:r>
      <w:r w:rsidRPr="00211009">
        <w:rPr>
          <w:rFonts w:eastAsiaTheme="minorHAnsi" w:cs="Times New Roman"/>
          <w:i/>
        </w:rPr>
        <w:t>The New Scholar</w:t>
      </w:r>
      <w:r>
        <w:rPr>
          <w:rFonts w:eastAsiaTheme="minorHAnsi" w:cs="Times New Roman"/>
          <w:i/>
        </w:rPr>
        <w:t>,</w:t>
      </w:r>
      <w:r>
        <w:rPr>
          <w:rFonts w:eastAsiaTheme="minorHAnsi" w:cs="Times New Roman"/>
        </w:rPr>
        <w:t xml:space="preserve"> </w:t>
      </w:r>
      <w:r w:rsidRPr="00DF5EE6">
        <w:rPr>
          <w:rFonts w:eastAsiaTheme="minorHAnsi" w:cs="Times New Roman"/>
          <w:i/>
        </w:rPr>
        <w:t>6</w:t>
      </w:r>
      <w:r>
        <w:rPr>
          <w:rFonts w:eastAsiaTheme="minorHAnsi" w:cs="Times New Roman"/>
        </w:rPr>
        <w:t>,</w:t>
      </w:r>
      <w:r w:rsidRPr="00856E4D">
        <w:rPr>
          <w:rFonts w:eastAsiaTheme="minorHAnsi" w:cs="Times New Roman"/>
        </w:rPr>
        <w:t xml:space="preserve"> 1-32.</w:t>
      </w:r>
    </w:p>
    <w:p w:rsidR="00637D4C" w:rsidRPr="00856E4D" w:rsidRDefault="00637D4C" w:rsidP="00637D4C">
      <w:pPr>
        <w:autoSpaceDE w:val="0"/>
        <w:autoSpaceDN w:val="0"/>
        <w:adjustRightInd w:val="0"/>
        <w:ind w:left="720" w:hanging="720"/>
        <w:rPr>
          <w:rFonts w:eastAsiaTheme="minorHAnsi" w:cs="Times New Roman"/>
        </w:rPr>
      </w:pPr>
      <w:proofErr w:type="spellStart"/>
      <w:r w:rsidRPr="00856E4D">
        <w:rPr>
          <w:rFonts w:eastAsiaTheme="minorHAnsi" w:cs="Times New Roman"/>
        </w:rPr>
        <w:t>Philipsen</w:t>
      </w:r>
      <w:proofErr w:type="spellEnd"/>
      <w:r w:rsidRPr="00856E4D">
        <w:rPr>
          <w:rFonts w:eastAsiaTheme="minorHAnsi" w:cs="Times New Roman"/>
        </w:rPr>
        <w:t>, G.</w:t>
      </w:r>
      <w:r>
        <w:rPr>
          <w:rFonts w:eastAsiaTheme="minorHAnsi" w:cs="Times New Roman"/>
        </w:rPr>
        <w:t xml:space="preserve"> (1975).</w:t>
      </w:r>
      <w:r w:rsidRPr="00856E4D">
        <w:rPr>
          <w:rFonts w:eastAsiaTheme="minorHAnsi" w:cs="Times New Roman"/>
        </w:rPr>
        <w:t xml:space="preserve"> “Speaking Like a Man in </w:t>
      </w:r>
      <w:proofErr w:type="spellStart"/>
      <w:r w:rsidRPr="00856E4D">
        <w:rPr>
          <w:rFonts w:eastAsiaTheme="minorHAnsi" w:cs="Times New Roman"/>
        </w:rPr>
        <w:t>Teamsterv</w:t>
      </w:r>
      <w:r>
        <w:rPr>
          <w:rFonts w:eastAsiaTheme="minorHAnsi" w:cs="Times New Roman"/>
        </w:rPr>
        <w:t>ille</w:t>
      </w:r>
      <w:proofErr w:type="spellEnd"/>
      <w:r>
        <w:rPr>
          <w:rFonts w:eastAsiaTheme="minorHAnsi" w:cs="Times New Roman"/>
        </w:rPr>
        <w:t xml:space="preserve">: Cultural Patterns of Role </w:t>
      </w:r>
      <w:r w:rsidRPr="00856E4D">
        <w:rPr>
          <w:rFonts w:eastAsiaTheme="minorHAnsi" w:cs="Times New Roman"/>
        </w:rPr>
        <w:t xml:space="preserve">Enactment in an Urban Neighborhood.” </w:t>
      </w:r>
      <w:r w:rsidRPr="007E4C35">
        <w:rPr>
          <w:rFonts w:eastAsiaTheme="minorHAnsi" w:cs="Times New Roman"/>
          <w:i/>
        </w:rPr>
        <w:t>Quarterly Journal of Speech</w:t>
      </w:r>
      <w:r>
        <w:rPr>
          <w:rFonts w:eastAsiaTheme="minorHAnsi" w:cs="Times New Roman"/>
          <w:i/>
        </w:rPr>
        <w:t>,</w:t>
      </w:r>
      <w:r>
        <w:rPr>
          <w:rFonts w:eastAsiaTheme="minorHAnsi" w:cs="Times New Roman"/>
        </w:rPr>
        <w:t xml:space="preserve"> </w:t>
      </w:r>
      <w:r w:rsidRPr="007E4C35">
        <w:rPr>
          <w:rFonts w:eastAsiaTheme="minorHAnsi" w:cs="Times New Roman"/>
          <w:i/>
        </w:rPr>
        <w:t>61</w:t>
      </w:r>
      <w:r>
        <w:rPr>
          <w:rFonts w:eastAsiaTheme="minorHAnsi" w:cs="Times New Roman"/>
        </w:rPr>
        <w:t>(1),</w:t>
      </w:r>
      <w:r w:rsidRPr="00856E4D">
        <w:rPr>
          <w:rFonts w:eastAsiaTheme="minorHAnsi" w:cs="Times New Roman"/>
        </w:rPr>
        <w:t xml:space="preserve"> 13-22.</w:t>
      </w:r>
    </w:p>
    <w:p w:rsidR="002F25A0" w:rsidRPr="00856E4D" w:rsidRDefault="002F25A0" w:rsidP="00F04240">
      <w:pPr>
        <w:autoSpaceDE w:val="0"/>
        <w:autoSpaceDN w:val="0"/>
        <w:adjustRightInd w:val="0"/>
        <w:ind w:left="720" w:hanging="720"/>
        <w:rPr>
          <w:rFonts w:eastAsiaTheme="minorHAnsi" w:cs="Times New Roman"/>
        </w:rPr>
      </w:pPr>
      <w:r w:rsidRPr="00856E4D">
        <w:rPr>
          <w:rFonts w:eastAsiaTheme="minorHAnsi" w:cs="Times New Roman"/>
        </w:rPr>
        <w:t>Pink, S.</w:t>
      </w:r>
      <w:r w:rsidR="005A1ADD">
        <w:rPr>
          <w:rFonts w:eastAsiaTheme="minorHAnsi" w:cs="Times New Roman"/>
        </w:rPr>
        <w:t xml:space="preserve">, </w:t>
      </w:r>
      <w:proofErr w:type="spellStart"/>
      <w:r w:rsidR="005A1ADD">
        <w:rPr>
          <w:rFonts w:eastAsiaTheme="minorHAnsi" w:cs="Times New Roman"/>
        </w:rPr>
        <w:t>Kurti</w:t>
      </w:r>
      <w:proofErr w:type="spellEnd"/>
      <w:r w:rsidR="005A1ADD">
        <w:rPr>
          <w:rFonts w:eastAsiaTheme="minorHAnsi" w:cs="Times New Roman"/>
        </w:rPr>
        <w:t>, L., &amp; Alfonso, A. I. (Eds.)</w:t>
      </w:r>
      <w:r w:rsidRPr="00856E4D">
        <w:rPr>
          <w:rFonts w:eastAsiaTheme="minorHAnsi" w:cs="Times New Roman"/>
        </w:rPr>
        <w:t xml:space="preserve"> (2004). </w:t>
      </w:r>
      <w:proofErr w:type="gramStart"/>
      <w:r w:rsidRPr="00F04240">
        <w:rPr>
          <w:rFonts w:eastAsiaTheme="minorHAnsi" w:cs="Times New Roman"/>
          <w:i/>
        </w:rPr>
        <w:t>Working Images</w:t>
      </w:r>
      <w:r w:rsidR="00F04240" w:rsidRPr="00F04240">
        <w:rPr>
          <w:rFonts w:eastAsiaTheme="minorHAnsi" w:cs="Times New Roman"/>
          <w:i/>
        </w:rPr>
        <w:t>:</w:t>
      </w:r>
      <w:r w:rsidRPr="00F04240">
        <w:rPr>
          <w:rFonts w:eastAsiaTheme="minorHAnsi" w:cs="Times New Roman"/>
          <w:i/>
        </w:rPr>
        <w:t xml:space="preserve"> Visual Research and Representation in Ethnography</w:t>
      </w:r>
      <w:r w:rsidRPr="00856E4D">
        <w:rPr>
          <w:rFonts w:eastAsiaTheme="minorHAnsi" w:cs="Times New Roman"/>
        </w:rPr>
        <w:t>.</w:t>
      </w:r>
      <w:proofErr w:type="gramEnd"/>
      <w:r w:rsidRPr="00856E4D">
        <w:rPr>
          <w:rFonts w:eastAsiaTheme="minorHAnsi" w:cs="Times New Roman"/>
        </w:rPr>
        <w:t xml:space="preserve"> New</w:t>
      </w:r>
      <w:r w:rsidR="00F04240">
        <w:rPr>
          <w:rFonts w:eastAsiaTheme="minorHAnsi" w:cs="Times New Roman"/>
        </w:rPr>
        <w:t xml:space="preserve"> </w:t>
      </w:r>
      <w:r w:rsidRPr="00856E4D">
        <w:rPr>
          <w:rFonts w:eastAsiaTheme="minorHAnsi" w:cs="Times New Roman"/>
        </w:rPr>
        <w:t>York, NY: Routledge.</w:t>
      </w:r>
      <w:r w:rsidR="005A1ADD">
        <w:rPr>
          <w:rFonts w:eastAsiaTheme="minorHAnsi" w:cs="Times New Roman"/>
        </w:rPr>
        <w:tab/>
      </w:r>
    </w:p>
    <w:p w:rsidR="00006A06" w:rsidRDefault="00006A06" w:rsidP="00006A06">
      <w:pPr>
        <w:autoSpaceDE w:val="0"/>
        <w:autoSpaceDN w:val="0"/>
        <w:adjustRightInd w:val="0"/>
        <w:ind w:left="720" w:hanging="720"/>
        <w:rPr>
          <w:rFonts w:eastAsiaTheme="minorHAnsi" w:cs="Times New Roman"/>
        </w:rPr>
      </w:pPr>
      <w:proofErr w:type="spellStart"/>
      <w:r w:rsidRPr="00006A06">
        <w:rPr>
          <w:rFonts w:eastAsiaTheme="minorHAnsi" w:cs="Times New Roman"/>
        </w:rPr>
        <w:t>Riessman</w:t>
      </w:r>
      <w:proofErr w:type="spellEnd"/>
      <w:r>
        <w:rPr>
          <w:rFonts w:eastAsiaTheme="minorHAnsi" w:cs="Times New Roman"/>
        </w:rPr>
        <w:t>, C. K. (200</w:t>
      </w:r>
      <w:r w:rsidR="00DD261C">
        <w:rPr>
          <w:rFonts w:eastAsiaTheme="minorHAnsi" w:cs="Times New Roman"/>
        </w:rPr>
        <w:t>7</w:t>
      </w:r>
      <w:r>
        <w:rPr>
          <w:rFonts w:eastAsiaTheme="minorHAnsi" w:cs="Times New Roman"/>
        </w:rPr>
        <w:t xml:space="preserve">). </w:t>
      </w:r>
      <w:proofErr w:type="gramStart"/>
      <w:r w:rsidRPr="00006A06">
        <w:rPr>
          <w:rFonts w:eastAsiaTheme="minorHAnsi" w:cs="Times New Roman"/>
          <w:i/>
        </w:rPr>
        <w:t>Narrative Methods for the Human Sciences</w:t>
      </w:r>
      <w:r>
        <w:rPr>
          <w:rFonts w:eastAsiaTheme="minorHAnsi" w:cs="Times New Roman"/>
        </w:rPr>
        <w:t>.</w:t>
      </w:r>
      <w:proofErr w:type="gramEnd"/>
      <w:r>
        <w:rPr>
          <w:rFonts w:eastAsiaTheme="minorHAnsi" w:cs="Times New Roman"/>
        </w:rPr>
        <w:t xml:space="preserve"> Thousand Oaks, CA: Sage Publications.</w:t>
      </w:r>
    </w:p>
    <w:p w:rsidR="007B5E28" w:rsidRPr="00856E4D" w:rsidRDefault="007B5E28" w:rsidP="007B5E28">
      <w:pPr>
        <w:autoSpaceDE w:val="0"/>
        <w:autoSpaceDN w:val="0"/>
        <w:adjustRightInd w:val="0"/>
        <w:ind w:left="720" w:hanging="720"/>
        <w:rPr>
          <w:rFonts w:eastAsiaTheme="minorHAnsi" w:cs="Times New Roman"/>
        </w:rPr>
      </w:pPr>
      <w:proofErr w:type="gramStart"/>
      <w:r>
        <w:rPr>
          <w:rFonts w:eastAsiaTheme="minorHAnsi" w:cs="Times New Roman"/>
        </w:rPr>
        <w:t>Roemer, M</w:t>
      </w:r>
      <w:r w:rsidRPr="00856E4D">
        <w:rPr>
          <w:rFonts w:eastAsiaTheme="minorHAnsi" w:cs="Times New Roman"/>
        </w:rPr>
        <w:t>.</w:t>
      </w:r>
      <w:r>
        <w:rPr>
          <w:rFonts w:eastAsiaTheme="minorHAnsi" w:cs="Times New Roman"/>
        </w:rPr>
        <w:t xml:space="preserve"> (1995).</w:t>
      </w:r>
      <w:proofErr w:type="gramEnd"/>
      <w:r w:rsidRPr="00856E4D">
        <w:rPr>
          <w:rFonts w:eastAsiaTheme="minorHAnsi" w:cs="Times New Roman"/>
        </w:rPr>
        <w:t xml:space="preserve"> </w:t>
      </w:r>
      <w:proofErr w:type="gramStart"/>
      <w:r w:rsidRPr="00E02A13">
        <w:rPr>
          <w:rFonts w:eastAsiaTheme="minorHAnsi" w:cs="Times New Roman"/>
          <w:i/>
        </w:rPr>
        <w:t>Telling</w:t>
      </w:r>
      <w:r w:rsidRPr="00856E4D">
        <w:rPr>
          <w:rFonts w:eastAsiaTheme="minorHAnsi" w:cs="Times New Roman"/>
        </w:rPr>
        <w:t xml:space="preserve"> </w:t>
      </w:r>
      <w:r w:rsidRPr="00E02A13">
        <w:rPr>
          <w:rFonts w:eastAsiaTheme="minorHAnsi" w:cs="Times New Roman"/>
          <w:i/>
        </w:rPr>
        <w:t>Stories: Postmodernism and the Invalidation of Traditional Narrative</w:t>
      </w:r>
      <w:r w:rsidRPr="00856E4D">
        <w:rPr>
          <w:rFonts w:eastAsiaTheme="minorHAnsi" w:cs="Times New Roman"/>
        </w:rPr>
        <w:t>.</w:t>
      </w:r>
      <w:proofErr w:type="gramEnd"/>
      <w:r w:rsidRPr="00856E4D">
        <w:rPr>
          <w:rFonts w:eastAsiaTheme="minorHAnsi" w:cs="Times New Roman"/>
        </w:rPr>
        <w:t xml:space="preserve"> Lanham, MD: Rowan and Littlefield.</w:t>
      </w:r>
    </w:p>
    <w:p w:rsidR="007B5E28" w:rsidRPr="00856E4D" w:rsidRDefault="007B5E28" w:rsidP="007B5E28">
      <w:pPr>
        <w:autoSpaceDE w:val="0"/>
        <w:autoSpaceDN w:val="0"/>
        <w:adjustRightInd w:val="0"/>
        <w:ind w:left="720" w:hanging="720"/>
        <w:rPr>
          <w:rFonts w:eastAsiaTheme="minorHAnsi" w:cs="Times New Roman"/>
        </w:rPr>
      </w:pPr>
      <w:proofErr w:type="gramStart"/>
      <w:r>
        <w:rPr>
          <w:rFonts w:eastAsiaTheme="minorHAnsi" w:cs="Times New Roman"/>
        </w:rPr>
        <w:t>Sanders, R.</w:t>
      </w:r>
      <w:r w:rsidRPr="00856E4D">
        <w:rPr>
          <w:rFonts w:eastAsiaTheme="minorHAnsi" w:cs="Times New Roman"/>
        </w:rPr>
        <w:t xml:space="preserve"> E.</w:t>
      </w:r>
      <w:r>
        <w:rPr>
          <w:rFonts w:eastAsiaTheme="minorHAnsi" w:cs="Times New Roman"/>
        </w:rPr>
        <w:t xml:space="preserve"> (1981).</w:t>
      </w:r>
      <w:proofErr w:type="gramEnd"/>
      <w:r w:rsidRPr="00856E4D">
        <w:rPr>
          <w:rFonts w:eastAsiaTheme="minorHAnsi" w:cs="Times New Roman"/>
        </w:rPr>
        <w:t xml:space="preserve"> </w:t>
      </w:r>
      <w:proofErr w:type="gramStart"/>
      <w:r w:rsidRPr="00856E4D">
        <w:rPr>
          <w:rFonts w:eastAsiaTheme="minorHAnsi" w:cs="Times New Roman"/>
        </w:rPr>
        <w:t>“The Interpretation of Discourse</w:t>
      </w:r>
      <w:r>
        <w:rPr>
          <w:rFonts w:eastAsiaTheme="minorHAnsi" w:cs="Times New Roman"/>
        </w:rPr>
        <w:t>.”</w:t>
      </w:r>
      <w:proofErr w:type="gramEnd"/>
      <w:r>
        <w:rPr>
          <w:rFonts w:eastAsiaTheme="minorHAnsi" w:cs="Times New Roman"/>
        </w:rPr>
        <w:t xml:space="preserve"> </w:t>
      </w:r>
      <w:r w:rsidRPr="00E02A13">
        <w:rPr>
          <w:rFonts w:eastAsiaTheme="minorHAnsi" w:cs="Times New Roman"/>
          <w:i/>
        </w:rPr>
        <w:t>Communication Quarterly, 29</w:t>
      </w:r>
      <w:r>
        <w:rPr>
          <w:rFonts w:eastAsiaTheme="minorHAnsi" w:cs="Times New Roman"/>
        </w:rPr>
        <w:t xml:space="preserve">(3), </w:t>
      </w:r>
      <w:r w:rsidRPr="00856E4D">
        <w:rPr>
          <w:rFonts w:eastAsiaTheme="minorHAnsi" w:cs="Times New Roman"/>
        </w:rPr>
        <w:t>209-217.</w:t>
      </w:r>
    </w:p>
    <w:p w:rsidR="007B5E28" w:rsidRPr="00856E4D" w:rsidRDefault="007B5E28" w:rsidP="007B5E28">
      <w:pPr>
        <w:autoSpaceDE w:val="0"/>
        <w:autoSpaceDN w:val="0"/>
        <w:adjustRightInd w:val="0"/>
        <w:ind w:left="720" w:hanging="720"/>
        <w:rPr>
          <w:rFonts w:eastAsiaTheme="minorHAnsi" w:cs="Times New Roman"/>
        </w:rPr>
      </w:pPr>
      <w:proofErr w:type="spellStart"/>
      <w:proofErr w:type="gramStart"/>
      <w:r w:rsidRPr="00856E4D">
        <w:rPr>
          <w:rFonts w:eastAsiaTheme="minorHAnsi" w:cs="Times New Roman"/>
        </w:rPr>
        <w:t>Savill-Torike</w:t>
      </w:r>
      <w:proofErr w:type="spellEnd"/>
      <w:r w:rsidRPr="00856E4D">
        <w:rPr>
          <w:rFonts w:eastAsiaTheme="minorHAnsi" w:cs="Times New Roman"/>
        </w:rPr>
        <w:t>, M. (2003).</w:t>
      </w:r>
      <w:proofErr w:type="gramEnd"/>
      <w:r w:rsidRPr="00856E4D">
        <w:rPr>
          <w:rFonts w:eastAsiaTheme="minorHAnsi" w:cs="Times New Roman"/>
        </w:rPr>
        <w:t xml:space="preserve"> </w:t>
      </w:r>
      <w:r w:rsidRPr="00076291">
        <w:rPr>
          <w:rFonts w:eastAsiaTheme="minorHAnsi" w:cs="Times New Roman"/>
          <w:i/>
        </w:rPr>
        <w:t>The Ethnography of Communication: An Introduction</w:t>
      </w:r>
      <w:r>
        <w:rPr>
          <w:rFonts w:eastAsiaTheme="minorHAnsi" w:cs="Times New Roman"/>
        </w:rPr>
        <w:t xml:space="preserve"> </w:t>
      </w:r>
      <w:r w:rsidRPr="00856E4D">
        <w:rPr>
          <w:rFonts w:eastAsiaTheme="minorHAnsi" w:cs="Times New Roman"/>
        </w:rPr>
        <w:t xml:space="preserve">(3rd </w:t>
      </w:r>
      <w:proofErr w:type="gramStart"/>
      <w:r>
        <w:rPr>
          <w:rFonts w:eastAsiaTheme="minorHAnsi" w:cs="Times New Roman"/>
        </w:rPr>
        <w:t>ed</w:t>
      </w:r>
      <w:proofErr w:type="gramEnd"/>
      <w:r>
        <w:rPr>
          <w:rFonts w:eastAsiaTheme="minorHAnsi" w:cs="Times New Roman"/>
        </w:rPr>
        <w:t>.</w:t>
      </w:r>
      <w:r w:rsidRPr="00856E4D">
        <w:rPr>
          <w:rFonts w:eastAsiaTheme="minorHAnsi" w:cs="Times New Roman"/>
        </w:rPr>
        <w:t>).</w:t>
      </w:r>
      <w:r>
        <w:rPr>
          <w:rFonts w:eastAsiaTheme="minorHAnsi" w:cs="Times New Roman"/>
        </w:rPr>
        <w:t xml:space="preserve"> </w:t>
      </w:r>
      <w:r w:rsidRPr="00856E4D">
        <w:rPr>
          <w:rFonts w:eastAsiaTheme="minorHAnsi" w:cs="Times New Roman"/>
        </w:rPr>
        <w:t>New York: NY: Blackwell Publishers.</w:t>
      </w:r>
    </w:p>
    <w:p w:rsidR="007B5E28" w:rsidRPr="00856E4D" w:rsidRDefault="007B5E28" w:rsidP="007B5E28">
      <w:pPr>
        <w:autoSpaceDE w:val="0"/>
        <w:autoSpaceDN w:val="0"/>
        <w:adjustRightInd w:val="0"/>
        <w:ind w:left="720" w:hanging="720"/>
        <w:rPr>
          <w:rFonts w:eastAsiaTheme="minorHAnsi" w:cs="Times New Roman"/>
        </w:rPr>
      </w:pPr>
      <w:r>
        <w:rPr>
          <w:rFonts w:eastAsiaTheme="minorHAnsi" w:cs="Times New Roman"/>
        </w:rPr>
        <w:lastRenderedPageBreak/>
        <w:t>Speer, J. H. (1975)</w:t>
      </w:r>
      <w:r w:rsidRPr="00856E4D">
        <w:rPr>
          <w:rFonts w:eastAsiaTheme="minorHAnsi" w:cs="Times New Roman"/>
        </w:rPr>
        <w:t xml:space="preserve">. “Folklore and Interpretation: </w:t>
      </w:r>
      <w:r>
        <w:rPr>
          <w:rFonts w:eastAsiaTheme="minorHAnsi" w:cs="Times New Roman"/>
        </w:rPr>
        <w:t xml:space="preserve">Symbiosis.” </w:t>
      </w:r>
      <w:r w:rsidRPr="000A18E8">
        <w:rPr>
          <w:rFonts w:eastAsiaTheme="minorHAnsi" w:cs="Times New Roman"/>
          <w:i/>
        </w:rPr>
        <w:t>The Southern Speech Communication</w:t>
      </w:r>
      <w:r>
        <w:rPr>
          <w:rFonts w:eastAsiaTheme="minorHAnsi" w:cs="Times New Roman"/>
          <w:i/>
        </w:rPr>
        <w:t xml:space="preserve"> Journal,</w:t>
      </w:r>
      <w:r w:rsidRPr="000A18E8">
        <w:rPr>
          <w:rFonts w:eastAsiaTheme="minorHAnsi" w:cs="Times New Roman"/>
          <w:i/>
        </w:rPr>
        <w:t xml:space="preserve"> 40</w:t>
      </w:r>
      <w:r>
        <w:rPr>
          <w:rFonts w:eastAsiaTheme="minorHAnsi" w:cs="Times New Roman"/>
        </w:rPr>
        <w:t xml:space="preserve">(4), </w:t>
      </w:r>
      <w:r w:rsidRPr="00856E4D">
        <w:rPr>
          <w:rFonts w:eastAsiaTheme="minorHAnsi" w:cs="Times New Roman"/>
        </w:rPr>
        <w:t>365-376.</w:t>
      </w:r>
    </w:p>
    <w:p w:rsidR="007B5E28" w:rsidRPr="00856E4D" w:rsidRDefault="007B5E28" w:rsidP="007B5E28">
      <w:pPr>
        <w:autoSpaceDE w:val="0"/>
        <w:autoSpaceDN w:val="0"/>
        <w:adjustRightInd w:val="0"/>
        <w:ind w:left="720" w:hanging="720"/>
        <w:rPr>
          <w:rFonts w:eastAsiaTheme="minorHAnsi" w:cs="Times New Roman"/>
        </w:rPr>
      </w:pPr>
      <w:proofErr w:type="spellStart"/>
      <w:r w:rsidRPr="00856E4D">
        <w:rPr>
          <w:rFonts w:eastAsiaTheme="minorHAnsi" w:cs="Times New Roman"/>
        </w:rPr>
        <w:t>Spradley</w:t>
      </w:r>
      <w:proofErr w:type="spellEnd"/>
      <w:r w:rsidRPr="00856E4D">
        <w:rPr>
          <w:rFonts w:eastAsiaTheme="minorHAnsi" w:cs="Times New Roman"/>
        </w:rPr>
        <w:t>, P.</w:t>
      </w:r>
      <w:r>
        <w:rPr>
          <w:rFonts w:eastAsiaTheme="minorHAnsi" w:cs="Times New Roman"/>
        </w:rPr>
        <w:t xml:space="preserve"> </w:t>
      </w:r>
      <w:r w:rsidRPr="00856E4D">
        <w:rPr>
          <w:rFonts w:eastAsiaTheme="minorHAnsi" w:cs="Times New Roman"/>
        </w:rPr>
        <w:t>J.</w:t>
      </w:r>
      <w:r>
        <w:rPr>
          <w:rFonts w:eastAsiaTheme="minorHAnsi" w:cs="Times New Roman"/>
        </w:rPr>
        <w:t xml:space="preserve"> (2016)</w:t>
      </w:r>
      <w:r w:rsidRPr="00856E4D">
        <w:rPr>
          <w:rFonts w:eastAsiaTheme="minorHAnsi" w:cs="Times New Roman"/>
        </w:rPr>
        <w:t xml:space="preserve"> </w:t>
      </w:r>
      <w:proofErr w:type="gramStart"/>
      <w:r w:rsidRPr="000A18E8">
        <w:rPr>
          <w:rFonts w:eastAsiaTheme="minorHAnsi" w:cs="Times New Roman"/>
          <w:i/>
        </w:rPr>
        <w:t>The</w:t>
      </w:r>
      <w:proofErr w:type="gramEnd"/>
      <w:r w:rsidRPr="000A18E8">
        <w:rPr>
          <w:rFonts w:eastAsiaTheme="minorHAnsi" w:cs="Times New Roman"/>
          <w:i/>
        </w:rPr>
        <w:t xml:space="preserve"> Ethnographic Interview</w:t>
      </w:r>
      <w:r w:rsidRPr="00856E4D">
        <w:rPr>
          <w:rFonts w:eastAsiaTheme="minorHAnsi" w:cs="Times New Roman"/>
        </w:rPr>
        <w:t>.</w:t>
      </w:r>
      <w:r>
        <w:rPr>
          <w:rFonts w:eastAsiaTheme="minorHAnsi" w:cs="Times New Roman"/>
        </w:rPr>
        <w:t xml:space="preserve"> (Reissue </w:t>
      </w:r>
      <w:proofErr w:type="gramStart"/>
      <w:r>
        <w:rPr>
          <w:rFonts w:eastAsiaTheme="minorHAnsi" w:cs="Times New Roman"/>
        </w:rPr>
        <w:t>ed</w:t>
      </w:r>
      <w:proofErr w:type="gramEnd"/>
      <w:r>
        <w:rPr>
          <w:rFonts w:eastAsiaTheme="minorHAnsi" w:cs="Times New Roman"/>
        </w:rPr>
        <w:t>.).</w:t>
      </w:r>
      <w:r w:rsidRPr="00856E4D">
        <w:rPr>
          <w:rFonts w:eastAsiaTheme="minorHAnsi" w:cs="Times New Roman"/>
        </w:rPr>
        <w:t xml:space="preserve"> </w:t>
      </w:r>
      <w:r>
        <w:rPr>
          <w:rFonts w:eastAsiaTheme="minorHAnsi" w:cs="Times New Roman"/>
        </w:rPr>
        <w:t>Long Grove, IL: Waveland Press</w:t>
      </w:r>
      <w:r w:rsidRPr="00856E4D">
        <w:rPr>
          <w:rFonts w:eastAsiaTheme="minorHAnsi" w:cs="Times New Roman"/>
        </w:rPr>
        <w:t>.</w:t>
      </w:r>
    </w:p>
    <w:p w:rsidR="007B5E28" w:rsidRPr="00856E4D" w:rsidRDefault="007B5E28" w:rsidP="007B5E28">
      <w:pPr>
        <w:autoSpaceDE w:val="0"/>
        <w:autoSpaceDN w:val="0"/>
        <w:adjustRightInd w:val="0"/>
        <w:ind w:left="720" w:hanging="720"/>
        <w:rPr>
          <w:rFonts w:eastAsiaTheme="minorHAnsi" w:cs="Times New Roman"/>
        </w:rPr>
      </w:pPr>
      <w:proofErr w:type="spellStart"/>
      <w:r w:rsidRPr="00856E4D">
        <w:rPr>
          <w:rFonts w:eastAsiaTheme="minorHAnsi" w:cs="Times New Roman"/>
        </w:rPr>
        <w:t>Spradley</w:t>
      </w:r>
      <w:proofErr w:type="spellEnd"/>
      <w:r w:rsidRPr="00856E4D">
        <w:rPr>
          <w:rFonts w:eastAsiaTheme="minorHAnsi" w:cs="Times New Roman"/>
        </w:rPr>
        <w:t>, P.</w:t>
      </w:r>
      <w:r>
        <w:rPr>
          <w:rFonts w:eastAsiaTheme="minorHAnsi" w:cs="Times New Roman"/>
        </w:rPr>
        <w:t xml:space="preserve"> </w:t>
      </w:r>
      <w:r w:rsidRPr="00856E4D">
        <w:rPr>
          <w:rFonts w:eastAsiaTheme="minorHAnsi" w:cs="Times New Roman"/>
        </w:rPr>
        <w:t>J.</w:t>
      </w:r>
      <w:r>
        <w:rPr>
          <w:rFonts w:eastAsiaTheme="minorHAnsi" w:cs="Times New Roman"/>
        </w:rPr>
        <w:t xml:space="preserve"> (2016)</w:t>
      </w:r>
      <w:r w:rsidRPr="00856E4D">
        <w:rPr>
          <w:rFonts w:eastAsiaTheme="minorHAnsi" w:cs="Times New Roman"/>
        </w:rPr>
        <w:t xml:space="preserve">. </w:t>
      </w:r>
      <w:proofErr w:type="gramStart"/>
      <w:r w:rsidRPr="006F0710">
        <w:rPr>
          <w:rFonts w:eastAsiaTheme="minorHAnsi" w:cs="Times New Roman"/>
          <w:i/>
        </w:rPr>
        <w:t>Participant Observation</w:t>
      </w:r>
      <w:r>
        <w:rPr>
          <w:rFonts w:eastAsiaTheme="minorHAnsi" w:cs="Times New Roman"/>
          <w:i/>
        </w:rPr>
        <w:t>.</w:t>
      </w:r>
      <w:proofErr w:type="gramEnd"/>
      <w:r>
        <w:rPr>
          <w:rFonts w:eastAsiaTheme="minorHAnsi" w:cs="Times New Roman"/>
        </w:rPr>
        <w:t xml:space="preserve"> (Reissue </w:t>
      </w:r>
      <w:proofErr w:type="gramStart"/>
      <w:r>
        <w:rPr>
          <w:rFonts w:eastAsiaTheme="minorHAnsi" w:cs="Times New Roman"/>
        </w:rPr>
        <w:t>ed</w:t>
      </w:r>
      <w:proofErr w:type="gramEnd"/>
      <w:r>
        <w:rPr>
          <w:rFonts w:eastAsiaTheme="minorHAnsi" w:cs="Times New Roman"/>
        </w:rPr>
        <w:t>.).</w:t>
      </w:r>
      <w:r w:rsidRPr="00856E4D">
        <w:rPr>
          <w:rFonts w:eastAsiaTheme="minorHAnsi" w:cs="Times New Roman"/>
        </w:rPr>
        <w:t xml:space="preserve"> </w:t>
      </w:r>
      <w:r>
        <w:rPr>
          <w:rFonts w:eastAsiaTheme="minorHAnsi" w:cs="Times New Roman"/>
        </w:rPr>
        <w:t>Long Grove, IL: Waveland Press</w:t>
      </w:r>
      <w:r w:rsidRPr="00856E4D">
        <w:rPr>
          <w:rFonts w:eastAsiaTheme="minorHAnsi" w:cs="Times New Roman"/>
        </w:rPr>
        <w:t>.</w:t>
      </w:r>
    </w:p>
    <w:p w:rsidR="007B5E28" w:rsidRPr="00856E4D" w:rsidRDefault="007B5E28" w:rsidP="007B5E28">
      <w:pPr>
        <w:autoSpaceDE w:val="0"/>
        <w:autoSpaceDN w:val="0"/>
        <w:adjustRightInd w:val="0"/>
        <w:ind w:left="720" w:hanging="720"/>
        <w:rPr>
          <w:rFonts w:eastAsiaTheme="minorHAnsi" w:cs="Times New Roman"/>
        </w:rPr>
      </w:pPr>
      <w:proofErr w:type="spellStart"/>
      <w:r>
        <w:rPr>
          <w:rFonts w:eastAsiaTheme="minorHAnsi" w:cs="Times New Roman"/>
        </w:rPr>
        <w:t>Twigg</w:t>
      </w:r>
      <w:proofErr w:type="spellEnd"/>
      <w:r>
        <w:rPr>
          <w:rFonts w:eastAsiaTheme="minorHAnsi" w:cs="Times New Roman"/>
        </w:rPr>
        <w:t>, R. (1994)</w:t>
      </w:r>
      <w:r w:rsidRPr="00856E4D">
        <w:rPr>
          <w:rFonts w:eastAsiaTheme="minorHAnsi" w:cs="Times New Roman"/>
        </w:rPr>
        <w:t xml:space="preserve">. </w:t>
      </w:r>
      <w:proofErr w:type="gramStart"/>
      <w:r w:rsidRPr="00856E4D">
        <w:rPr>
          <w:rFonts w:eastAsiaTheme="minorHAnsi" w:cs="Times New Roman"/>
        </w:rPr>
        <w:t>“The Problem of ‘Serious’ Fiction</w:t>
      </w:r>
      <w:r>
        <w:rPr>
          <w:rFonts w:eastAsiaTheme="minorHAnsi" w:cs="Times New Roman"/>
        </w:rPr>
        <w:t xml:space="preserve">: Modernization and the Textual </w:t>
      </w:r>
      <w:r w:rsidRPr="00856E4D">
        <w:rPr>
          <w:rFonts w:eastAsiaTheme="minorHAnsi" w:cs="Times New Roman"/>
        </w:rPr>
        <w:t>Politics of Nineteenth-Century Literary Rea</w:t>
      </w:r>
      <w:r>
        <w:rPr>
          <w:rFonts w:eastAsiaTheme="minorHAnsi" w:cs="Times New Roman"/>
        </w:rPr>
        <w:t>lism and Ethnography.”</w:t>
      </w:r>
      <w:proofErr w:type="gramEnd"/>
      <w:r>
        <w:rPr>
          <w:rFonts w:eastAsiaTheme="minorHAnsi" w:cs="Times New Roman"/>
        </w:rPr>
        <w:t xml:space="preserve"> </w:t>
      </w:r>
      <w:proofErr w:type="gramStart"/>
      <w:r w:rsidRPr="00CC3968">
        <w:rPr>
          <w:rFonts w:eastAsiaTheme="minorHAnsi" w:cs="Times New Roman"/>
          <w:i/>
        </w:rPr>
        <w:t>Text and Performance</w:t>
      </w:r>
      <w:r w:rsidRPr="00856E4D">
        <w:rPr>
          <w:rFonts w:eastAsiaTheme="minorHAnsi" w:cs="Times New Roman"/>
        </w:rPr>
        <w:t xml:space="preserve"> </w:t>
      </w:r>
      <w:r w:rsidRPr="00CC3968">
        <w:rPr>
          <w:rFonts w:eastAsiaTheme="minorHAnsi" w:cs="Times New Roman"/>
          <w:i/>
        </w:rPr>
        <w:t>Quarterly</w:t>
      </w:r>
      <w:r w:rsidRPr="00856E4D">
        <w:rPr>
          <w:rFonts w:eastAsiaTheme="minorHAnsi" w:cs="Times New Roman"/>
        </w:rPr>
        <w:t>.</w:t>
      </w:r>
      <w:proofErr w:type="gramEnd"/>
      <w:r w:rsidRPr="00856E4D">
        <w:rPr>
          <w:rFonts w:eastAsiaTheme="minorHAnsi" w:cs="Times New Roman"/>
        </w:rPr>
        <w:t xml:space="preserve"> </w:t>
      </w:r>
      <w:r w:rsidRPr="00CC3968">
        <w:rPr>
          <w:rFonts w:eastAsiaTheme="minorHAnsi" w:cs="Times New Roman"/>
          <w:i/>
        </w:rPr>
        <w:t>14</w:t>
      </w:r>
      <w:r>
        <w:rPr>
          <w:rFonts w:eastAsiaTheme="minorHAnsi" w:cs="Times New Roman"/>
        </w:rPr>
        <w:t>(1),</w:t>
      </w:r>
      <w:r w:rsidRPr="00856E4D">
        <w:rPr>
          <w:rFonts w:eastAsiaTheme="minorHAnsi" w:cs="Times New Roman"/>
        </w:rPr>
        <w:t xml:space="preserve"> 1-20.</w:t>
      </w:r>
    </w:p>
    <w:p w:rsidR="007B5E28" w:rsidRDefault="007B5E28" w:rsidP="007B5E28">
      <w:pPr>
        <w:autoSpaceDE w:val="0"/>
        <w:autoSpaceDN w:val="0"/>
        <w:adjustRightInd w:val="0"/>
        <w:ind w:left="720" w:hanging="720"/>
        <w:rPr>
          <w:rFonts w:eastAsiaTheme="minorHAnsi" w:cs="Times New Roman"/>
        </w:rPr>
      </w:pPr>
      <w:r>
        <w:rPr>
          <w:rFonts w:eastAsiaTheme="minorHAnsi" w:cs="Times New Roman"/>
        </w:rPr>
        <w:t xml:space="preserve">Werner, O., </w:t>
      </w:r>
      <w:proofErr w:type="gramStart"/>
      <w:r>
        <w:rPr>
          <w:rFonts w:eastAsiaTheme="minorHAnsi" w:cs="Times New Roman"/>
        </w:rPr>
        <w:t>&amp;</w:t>
      </w:r>
      <w:r w:rsidRPr="00856E4D">
        <w:rPr>
          <w:rFonts w:eastAsiaTheme="minorHAnsi" w:cs="Times New Roman"/>
        </w:rPr>
        <w:t xml:space="preserve">  </w:t>
      </w:r>
      <w:proofErr w:type="spellStart"/>
      <w:r w:rsidRPr="00856E4D">
        <w:rPr>
          <w:rFonts w:eastAsiaTheme="minorHAnsi" w:cs="Times New Roman"/>
        </w:rPr>
        <w:t>Schoephe</w:t>
      </w:r>
      <w:proofErr w:type="spellEnd"/>
      <w:proofErr w:type="gramEnd"/>
      <w:r>
        <w:rPr>
          <w:rFonts w:eastAsiaTheme="minorHAnsi" w:cs="Times New Roman"/>
        </w:rPr>
        <w:t>, G. M</w:t>
      </w:r>
      <w:r w:rsidRPr="00856E4D">
        <w:rPr>
          <w:rFonts w:eastAsiaTheme="minorHAnsi" w:cs="Times New Roman"/>
        </w:rPr>
        <w:t>.</w:t>
      </w:r>
      <w:r>
        <w:rPr>
          <w:rFonts w:eastAsiaTheme="minorHAnsi" w:cs="Times New Roman"/>
        </w:rPr>
        <w:t xml:space="preserve"> (1987).</w:t>
      </w:r>
      <w:r w:rsidRPr="00856E4D">
        <w:rPr>
          <w:rFonts w:eastAsiaTheme="minorHAnsi" w:cs="Times New Roman"/>
        </w:rPr>
        <w:t xml:space="preserve"> </w:t>
      </w:r>
      <w:r w:rsidRPr="00CC3968">
        <w:rPr>
          <w:rFonts w:eastAsiaTheme="minorHAnsi" w:cs="Times New Roman"/>
          <w:i/>
        </w:rPr>
        <w:t>Systematic Fieldwork: Foundations of Ethnography and Interviewing</w:t>
      </w:r>
      <w:r w:rsidRPr="00856E4D">
        <w:rPr>
          <w:rFonts w:eastAsiaTheme="minorHAnsi" w:cs="Times New Roman"/>
        </w:rPr>
        <w:t>.</w:t>
      </w:r>
      <w:r>
        <w:rPr>
          <w:rFonts w:eastAsiaTheme="minorHAnsi" w:cs="Times New Roman"/>
        </w:rPr>
        <w:t xml:space="preserve"> Beverly Hills, CA</w:t>
      </w:r>
      <w:r w:rsidR="009726A0">
        <w:rPr>
          <w:rFonts w:eastAsiaTheme="minorHAnsi" w:cs="Times New Roman"/>
        </w:rPr>
        <w:t>: Sage Publications</w:t>
      </w:r>
      <w:r>
        <w:rPr>
          <w:rFonts w:eastAsiaTheme="minorHAnsi" w:cs="Times New Roman"/>
        </w:rPr>
        <w:t xml:space="preserve">. </w:t>
      </w:r>
    </w:p>
    <w:p w:rsidR="007B5E28" w:rsidRPr="0010024C" w:rsidRDefault="007B5E28" w:rsidP="007B5E28">
      <w:pPr>
        <w:autoSpaceDE w:val="0"/>
        <w:autoSpaceDN w:val="0"/>
        <w:adjustRightInd w:val="0"/>
        <w:ind w:left="720" w:hanging="720"/>
        <w:rPr>
          <w:rFonts w:eastAsiaTheme="minorHAnsi" w:cs="Times New Roman"/>
        </w:rPr>
      </w:pPr>
      <w:r>
        <w:rPr>
          <w:rFonts w:eastAsiaTheme="minorHAnsi" w:cs="Times New Roman"/>
        </w:rPr>
        <w:t>Wolcott, H.</w:t>
      </w:r>
      <w:r w:rsidRPr="00856E4D">
        <w:rPr>
          <w:rFonts w:eastAsiaTheme="minorHAnsi" w:cs="Times New Roman"/>
        </w:rPr>
        <w:t xml:space="preserve"> F.</w:t>
      </w:r>
      <w:r>
        <w:rPr>
          <w:rFonts w:eastAsiaTheme="minorHAnsi" w:cs="Times New Roman"/>
        </w:rPr>
        <w:t xml:space="preserve"> (1990).</w:t>
      </w:r>
      <w:r w:rsidRPr="00856E4D">
        <w:rPr>
          <w:rFonts w:eastAsiaTheme="minorHAnsi" w:cs="Times New Roman"/>
        </w:rPr>
        <w:t xml:space="preserve"> </w:t>
      </w:r>
      <w:proofErr w:type="gramStart"/>
      <w:r w:rsidRPr="00856E4D">
        <w:rPr>
          <w:rFonts w:eastAsiaTheme="minorHAnsi" w:cs="Times New Roman"/>
        </w:rPr>
        <w:t>“Making a Study ‘More Ethnogra</w:t>
      </w:r>
      <w:r>
        <w:rPr>
          <w:rFonts w:eastAsiaTheme="minorHAnsi" w:cs="Times New Roman"/>
        </w:rPr>
        <w:t>phic.’”</w:t>
      </w:r>
      <w:proofErr w:type="gramEnd"/>
      <w:r>
        <w:rPr>
          <w:rFonts w:eastAsiaTheme="minorHAnsi" w:cs="Times New Roman"/>
        </w:rPr>
        <w:t xml:space="preserve"> </w:t>
      </w:r>
      <w:r w:rsidRPr="00CC3968">
        <w:rPr>
          <w:rFonts w:eastAsiaTheme="minorHAnsi" w:cs="Times New Roman"/>
          <w:i/>
        </w:rPr>
        <w:t>Journal of Contemporary Ethnography, 19</w:t>
      </w:r>
      <w:r>
        <w:rPr>
          <w:rFonts w:eastAsiaTheme="minorHAnsi" w:cs="Times New Roman"/>
        </w:rPr>
        <w:t>(1),</w:t>
      </w:r>
      <w:r w:rsidRPr="00856E4D">
        <w:rPr>
          <w:rFonts w:eastAsiaTheme="minorHAnsi" w:cs="Times New Roman"/>
        </w:rPr>
        <w:t xml:space="preserve"> 44-72.</w:t>
      </w:r>
    </w:p>
    <w:p w:rsidR="002F25A0" w:rsidRDefault="007B5E28" w:rsidP="00856E4D">
      <w:pPr>
        <w:autoSpaceDE w:val="0"/>
        <w:autoSpaceDN w:val="0"/>
        <w:adjustRightInd w:val="0"/>
        <w:ind w:left="720" w:hanging="720"/>
        <w:rPr>
          <w:rFonts w:eastAsiaTheme="minorHAnsi" w:cs="Times New Roman"/>
        </w:rPr>
      </w:pPr>
      <w:proofErr w:type="gramStart"/>
      <w:r>
        <w:rPr>
          <w:rFonts w:eastAsiaTheme="minorHAnsi" w:cs="Times New Roman"/>
        </w:rPr>
        <w:t>v</w:t>
      </w:r>
      <w:r w:rsidR="002F25A0" w:rsidRPr="00856E4D">
        <w:rPr>
          <w:rFonts w:eastAsiaTheme="minorHAnsi" w:cs="Times New Roman"/>
        </w:rPr>
        <w:t>an</w:t>
      </w:r>
      <w:proofErr w:type="gramEnd"/>
      <w:r>
        <w:rPr>
          <w:rFonts w:eastAsiaTheme="minorHAnsi" w:cs="Times New Roman"/>
        </w:rPr>
        <w:t xml:space="preserve"> </w:t>
      </w:r>
      <w:proofErr w:type="spellStart"/>
      <w:r w:rsidR="002F25A0" w:rsidRPr="00856E4D">
        <w:rPr>
          <w:rFonts w:eastAsiaTheme="minorHAnsi" w:cs="Times New Roman"/>
        </w:rPr>
        <w:t>Maa</w:t>
      </w:r>
      <w:r>
        <w:rPr>
          <w:rFonts w:eastAsiaTheme="minorHAnsi" w:cs="Times New Roman"/>
        </w:rPr>
        <w:t>n</w:t>
      </w:r>
      <w:r w:rsidR="002F25A0" w:rsidRPr="00856E4D">
        <w:rPr>
          <w:rFonts w:eastAsiaTheme="minorHAnsi" w:cs="Times New Roman"/>
        </w:rPr>
        <w:t>en</w:t>
      </w:r>
      <w:proofErr w:type="spellEnd"/>
      <w:r w:rsidR="002F25A0" w:rsidRPr="00856E4D">
        <w:rPr>
          <w:rFonts w:eastAsiaTheme="minorHAnsi" w:cs="Times New Roman"/>
        </w:rPr>
        <w:t>, J. (</w:t>
      </w:r>
      <w:r w:rsidR="00076291">
        <w:rPr>
          <w:rFonts w:eastAsiaTheme="minorHAnsi" w:cs="Times New Roman"/>
        </w:rPr>
        <w:t>2011</w:t>
      </w:r>
      <w:r w:rsidR="002F25A0" w:rsidRPr="00856E4D">
        <w:rPr>
          <w:rFonts w:eastAsiaTheme="minorHAnsi" w:cs="Times New Roman"/>
        </w:rPr>
        <w:t xml:space="preserve">). </w:t>
      </w:r>
      <w:r w:rsidR="002F25A0" w:rsidRPr="00076291">
        <w:rPr>
          <w:rFonts w:eastAsiaTheme="minorHAnsi" w:cs="Times New Roman"/>
          <w:i/>
        </w:rPr>
        <w:t>Tales of the Field: On Writing Ethnography</w:t>
      </w:r>
      <w:r w:rsidR="00BA073C">
        <w:rPr>
          <w:rFonts w:eastAsiaTheme="minorHAnsi" w:cs="Times New Roman"/>
        </w:rPr>
        <w:t xml:space="preserve"> (</w:t>
      </w:r>
      <w:r w:rsidR="00076291">
        <w:rPr>
          <w:rFonts w:eastAsiaTheme="minorHAnsi" w:cs="Times New Roman"/>
        </w:rPr>
        <w:t xml:space="preserve">2nd </w:t>
      </w:r>
      <w:proofErr w:type="gramStart"/>
      <w:r w:rsidR="00BA073C">
        <w:rPr>
          <w:rFonts w:eastAsiaTheme="minorHAnsi" w:cs="Times New Roman"/>
        </w:rPr>
        <w:t>ed</w:t>
      </w:r>
      <w:proofErr w:type="gramEnd"/>
      <w:r w:rsidR="00BA073C">
        <w:rPr>
          <w:rFonts w:eastAsiaTheme="minorHAnsi" w:cs="Times New Roman"/>
        </w:rPr>
        <w:t>.</w:t>
      </w:r>
      <w:r w:rsidR="00076291">
        <w:rPr>
          <w:rFonts w:eastAsiaTheme="minorHAnsi" w:cs="Times New Roman"/>
        </w:rPr>
        <w:t>).</w:t>
      </w:r>
      <w:r w:rsidR="002F25A0" w:rsidRPr="00856E4D">
        <w:rPr>
          <w:rFonts w:eastAsiaTheme="minorHAnsi" w:cs="Times New Roman"/>
        </w:rPr>
        <w:t xml:space="preserve"> Chicago: IL. </w:t>
      </w:r>
      <w:proofErr w:type="gramStart"/>
      <w:r w:rsidR="002F25A0" w:rsidRPr="00856E4D">
        <w:rPr>
          <w:rFonts w:eastAsiaTheme="minorHAnsi" w:cs="Times New Roman"/>
        </w:rPr>
        <w:t>University</w:t>
      </w:r>
      <w:r w:rsidR="00076291">
        <w:rPr>
          <w:rFonts w:eastAsiaTheme="minorHAnsi" w:cs="Times New Roman"/>
        </w:rPr>
        <w:t xml:space="preserve"> </w:t>
      </w:r>
      <w:r w:rsidR="002F25A0" w:rsidRPr="00856E4D">
        <w:rPr>
          <w:rFonts w:eastAsiaTheme="minorHAnsi" w:cs="Times New Roman"/>
        </w:rPr>
        <w:t>of Chicago Press.</w:t>
      </w:r>
      <w:proofErr w:type="gramEnd"/>
    </w:p>
    <w:p w:rsidR="002345A4" w:rsidRDefault="002345A4" w:rsidP="00856E4D">
      <w:pPr>
        <w:autoSpaceDE w:val="0"/>
        <w:autoSpaceDN w:val="0"/>
        <w:adjustRightInd w:val="0"/>
        <w:ind w:left="720" w:hanging="720"/>
        <w:rPr>
          <w:rFonts w:eastAsiaTheme="minorHAnsi" w:cs="Times New Roman"/>
        </w:rPr>
      </w:pPr>
    </w:p>
    <w:p w:rsidR="002345A4" w:rsidRDefault="002345A4" w:rsidP="00856E4D">
      <w:pPr>
        <w:autoSpaceDE w:val="0"/>
        <w:autoSpaceDN w:val="0"/>
        <w:adjustRightInd w:val="0"/>
        <w:ind w:left="720" w:hanging="720"/>
        <w:rPr>
          <w:rFonts w:eastAsiaTheme="minorHAnsi" w:cs="Times New Roman"/>
        </w:rPr>
      </w:pPr>
      <w:r>
        <w:rPr>
          <w:rFonts w:eastAsiaTheme="minorHAnsi" w:cs="Times New Roman"/>
        </w:rPr>
        <w:tab/>
      </w:r>
      <w:r w:rsidRPr="00E5272D">
        <w:rPr>
          <w:rFonts w:eastAsiaTheme="minorHAnsi" w:cs="Times New Roman"/>
          <w:b/>
        </w:rPr>
        <w:t>D.</w:t>
      </w:r>
      <w:r w:rsidRPr="00E5272D">
        <w:rPr>
          <w:rFonts w:eastAsiaTheme="minorHAnsi" w:cs="Times New Roman"/>
          <w:b/>
        </w:rPr>
        <w:tab/>
        <w:t>Recommended Exemplar Ethnographic Studies.</w:t>
      </w:r>
      <w:r>
        <w:rPr>
          <w:rFonts w:eastAsiaTheme="minorHAnsi" w:cs="Times New Roman"/>
        </w:rPr>
        <w:t xml:space="preserve"> (Article length case studies are widely found in journals such as: </w:t>
      </w:r>
      <w:r w:rsidRPr="002345A4">
        <w:rPr>
          <w:rFonts w:eastAsiaTheme="minorHAnsi" w:cs="Times New Roman"/>
          <w:i/>
        </w:rPr>
        <w:t>Ethnography, Journal of Contemporary Ethnography, Ethnology, Qualitative Inquiry</w:t>
      </w:r>
      <w:r>
        <w:rPr>
          <w:rFonts w:eastAsiaTheme="minorHAnsi" w:cs="Times New Roman"/>
        </w:rPr>
        <w:t xml:space="preserve">, </w:t>
      </w:r>
      <w:proofErr w:type="gramStart"/>
      <w:r>
        <w:rPr>
          <w:rFonts w:eastAsiaTheme="minorHAnsi" w:cs="Times New Roman"/>
        </w:rPr>
        <w:t xml:space="preserve">and  </w:t>
      </w:r>
      <w:r w:rsidRPr="002345A4">
        <w:rPr>
          <w:rFonts w:eastAsiaTheme="minorHAnsi" w:cs="Times New Roman"/>
          <w:i/>
        </w:rPr>
        <w:t>Qualitative</w:t>
      </w:r>
      <w:proofErr w:type="gramEnd"/>
      <w:r w:rsidRPr="002345A4">
        <w:rPr>
          <w:rFonts w:eastAsiaTheme="minorHAnsi" w:cs="Times New Roman"/>
          <w:i/>
        </w:rPr>
        <w:t xml:space="preserve"> Sociology</w:t>
      </w:r>
      <w:r>
        <w:rPr>
          <w:rFonts w:eastAsiaTheme="minorHAnsi" w:cs="Times New Roman"/>
        </w:rPr>
        <w:t>.)</w:t>
      </w:r>
    </w:p>
    <w:p w:rsidR="002345A4" w:rsidRDefault="002345A4" w:rsidP="00856E4D">
      <w:pPr>
        <w:autoSpaceDE w:val="0"/>
        <w:autoSpaceDN w:val="0"/>
        <w:adjustRightInd w:val="0"/>
        <w:ind w:left="720" w:hanging="720"/>
        <w:rPr>
          <w:rFonts w:eastAsiaTheme="minorHAnsi" w:cs="Times New Roman"/>
        </w:rPr>
      </w:pPr>
    </w:p>
    <w:p w:rsidR="000A4C55" w:rsidRDefault="000A4C55" w:rsidP="000A4C55">
      <w:pPr>
        <w:autoSpaceDE w:val="0"/>
        <w:autoSpaceDN w:val="0"/>
        <w:adjustRightInd w:val="0"/>
        <w:ind w:left="720" w:hanging="720"/>
        <w:rPr>
          <w:rFonts w:eastAsiaTheme="minorHAnsi" w:cs="Times New Roman"/>
        </w:rPr>
      </w:pPr>
      <w:proofErr w:type="spellStart"/>
      <w:proofErr w:type="gramStart"/>
      <w:r>
        <w:rPr>
          <w:rFonts w:eastAsiaTheme="minorHAnsi" w:cs="Times New Roman"/>
        </w:rPr>
        <w:t>Arvigo</w:t>
      </w:r>
      <w:proofErr w:type="spellEnd"/>
      <w:r>
        <w:rPr>
          <w:rFonts w:eastAsiaTheme="minorHAnsi" w:cs="Times New Roman"/>
        </w:rPr>
        <w:t>, R., &amp; Epstein, N. (1995).</w:t>
      </w:r>
      <w:proofErr w:type="gramEnd"/>
      <w:r>
        <w:rPr>
          <w:rFonts w:eastAsiaTheme="minorHAnsi" w:cs="Times New Roman"/>
        </w:rPr>
        <w:t xml:space="preserve"> </w:t>
      </w:r>
      <w:proofErr w:type="spellStart"/>
      <w:r w:rsidRPr="00373E72">
        <w:rPr>
          <w:rFonts w:eastAsiaTheme="minorHAnsi" w:cs="Times New Roman"/>
          <w:i/>
        </w:rPr>
        <w:t>Sastun</w:t>
      </w:r>
      <w:proofErr w:type="spellEnd"/>
      <w:r w:rsidRPr="00373E72">
        <w:rPr>
          <w:rFonts w:eastAsiaTheme="minorHAnsi" w:cs="Times New Roman"/>
          <w:i/>
        </w:rPr>
        <w:t>: My Apprenticeship with a Maya Healer</w:t>
      </w:r>
      <w:r>
        <w:rPr>
          <w:rFonts w:eastAsiaTheme="minorHAnsi" w:cs="Times New Roman"/>
        </w:rPr>
        <w:t>. New York: Harper-Collins.</w:t>
      </w:r>
    </w:p>
    <w:p w:rsidR="00AE0CFC" w:rsidRDefault="00AE0CFC" w:rsidP="00AE0CFC">
      <w:pPr>
        <w:autoSpaceDE w:val="0"/>
        <w:autoSpaceDN w:val="0"/>
        <w:adjustRightInd w:val="0"/>
        <w:ind w:left="720" w:hanging="720"/>
        <w:rPr>
          <w:rFonts w:eastAsiaTheme="minorHAnsi" w:cs="Times New Roman"/>
        </w:rPr>
      </w:pPr>
      <w:r>
        <w:rPr>
          <w:rFonts w:eastAsiaTheme="minorHAnsi" w:cs="Times New Roman"/>
        </w:rPr>
        <w:t xml:space="preserve">Berry, K. (2016). </w:t>
      </w:r>
      <w:proofErr w:type="gramStart"/>
      <w:r w:rsidRPr="00AE0CFC">
        <w:rPr>
          <w:rFonts w:eastAsiaTheme="minorHAnsi" w:cs="Times New Roman"/>
          <w:i/>
        </w:rPr>
        <w:t>Bullied: Tales of torment, identity, and youth</w:t>
      </w:r>
      <w:r>
        <w:rPr>
          <w:rFonts w:eastAsiaTheme="minorHAnsi" w:cs="Times New Roman"/>
        </w:rPr>
        <w:t>.</w:t>
      </w:r>
      <w:proofErr w:type="gramEnd"/>
      <w:r>
        <w:rPr>
          <w:rFonts w:eastAsiaTheme="minorHAnsi" w:cs="Times New Roman"/>
        </w:rPr>
        <w:t xml:space="preserve"> New York: Routledge.</w:t>
      </w:r>
    </w:p>
    <w:p w:rsidR="00CE48A1" w:rsidRDefault="00CE48A1" w:rsidP="00CE48A1">
      <w:pPr>
        <w:autoSpaceDE w:val="0"/>
        <w:autoSpaceDN w:val="0"/>
        <w:adjustRightInd w:val="0"/>
        <w:ind w:left="720" w:hanging="720"/>
        <w:rPr>
          <w:rFonts w:eastAsiaTheme="minorHAnsi" w:cs="Times New Roman"/>
        </w:rPr>
      </w:pPr>
      <w:proofErr w:type="spellStart"/>
      <w:r w:rsidRPr="00847AE1">
        <w:rPr>
          <w:rFonts w:eastAsiaTheme="minorHAnsi" w:cs="Times New Roman"/>
        </w:rPr>
        <w:t>Boylorn</w:t>
      </w:r>
      <w:proofErr w:type="spellEnd"/>
      <w:r>
        <w:rPr>
          <w:rFonts w:eastAsiaTheme="minorHAnsi" w:cs="Times New Roman"/>
        </w:rPr>
        <w:t xml:space="preserve">, R. (2013). </w:t>
      </w:r>
      <w:r w:rsidRPr="00847AE1">
        <w:rPr>
          <w:rFonts w:eastAsiaTheme="minorHAnsi" w:cs="Times New Roman"/>
          <w:i/>
          <w:iCs/>
        </w:rPr>
        <w:t>Sweetwater: Black Women and Narratives of Resilience</w:t>
      </w:r>
      <w:r>
        <w:rPr>
          <w:rFonts w:eastAsiaTheme="minorHAnsi" w:cs="Times New Roman"/>
          <w:i/>
          <w:iCs/>
        </w:rPr>
        <w:t xml:space="preserve">. </w:t>
      </w:r>
      <w:r>
        <w:rPr>
          <w:rFonts w:eastAsiaTheme="minorHAnsi" w:cs="Times New Roman"/>
          <w:iCs/>
        </w:rPr>
        <w:t>New York: Peter Lang Publishing.</w:t>
      </w:r>
    </w:p>
    <w:p w:rsidR="00BC4C8F" w:rsidRDefault="00BC4C8F" w:rsidP="00BC4C8F">
      <w:pPr>
        <w:autoSpaceDE w:val="0"/>
        <w:autoSpaceDN w:val="0"/>
        <w:adjustRightInd w:val="0"/>
        <w:ind w:left="720" w:hanging="720"/>
        <w:rPr>
          <w:rFonts w:eastAsiaTheme="minorHAnsi" w:cs="Times New Roman"/>
        </w:rPr>
      </w:pPr>
      <w:r w:rsidRPr="00BC4C8F">
        <w:rPr>
          <w:rFonts w:eastAsiaTheme="minorHAnsi" w:cs="Times New Roman"/>
        </w:rPr>
        <w:t>Chawla</w:t>
      </w:r>
      <w:r>
        <w:rPr>
          <w:rFonts w:eastAsiaTheme="minorHAnsi" w:cs="Times New Roman"/>
        </w:rPr>
        <w:t>, D. (2014).</w:t>
      </w:r>
      <w:r w:rsidRPr="00BC4C8F">
        <w:rPr>
          <w:rFonts w:eastAsiaTheme="minorHAnsi" w:cs="Times New Roman"/>
        </w:rPr>
        <w:t xml:space="preserve"> </w:t>
      </w:r>
      <w:r w:rsidRPr="00BC4C8F">
        <w:rPr>
          <w:rFonts w:eastAsiaTheme="minorHAnsi" w:cs="Times New Roman"/>
          <w:i/>
        </w:rPr>
        <w:t>Home,</w:t>
      </w:r>
      <w:r w:rsidRPr="00BC4C8F">
        <w:rPr>
          <w:rFonts w:eastAsiaTheme="minorHAnsi" w:cs="Times New Roman"/>
        </w:rPr>
        <w:t xml:space="preserve"> </w:t>
      </w:r>
      <w:r w:rsidRPr="00BC4C8F">
        <w:rPr>
          <w:rFonts w:eastAsiaTheme="minorHAnsi" w:cs="Times New Roman"/>
          <w:i/>
        </w:rPr>
        <w:t>Uprooted: Oral Histories of India’s Partition</w:t>
      </w:r>
      <w:r>
        <w:rPr>
          <w:rFonts w:eastAsiaTheme="minorHAnsi" w:cs="Times New Roman"/>
        </w:rPr>
        <w:t xml:space="preserve">. New York: </w:t>
      </w:r>
      <w:r w:rsidRPr="00BC4C8F">
        <w:rPr>
          <w:rFonts w:eastAsiaTheme="minorHAnsi" w:cs="Times New Roman"/>
        </w:rPr>
        <w:t>Fordham University Press</w:t>
      </w:r>
      <w:r>
        <w:rPr>
          <w:rFonts w:eastAsiaTheme="minorHAnsi" w:cs="Times New Roman"/>
        </w:rPr>
        <w:t>.</w:t>
      </w:r>
    </w:p>
    <w:p w:rsidR="00051C22" w:rsidRDefault="00051C22" w:rsidP="00051C22">
      <w:pPr>
        <w:autoSpaceDE w:val="0"/>
        <w:autoSpaceDN w:val="0"/>
        <w:adjustRightInd w:val="0"/>
        <w:ind w:left="720" w:hanging="720"/>
        <w:rPr>
          <w:rFonts w:eastAsiaTheme="minorHAnsi" w:cs="Times New Roman"/>
        </w:rPr>
      </w:pPr>
      <w:proofErr w:type="spellStart"/>
      <w:r w:rsidRPr="00E5272D">
        <w:rPr>
          <w:rFonts w:eastAsiaTheme="minorHAnsi" w:cs="Times New Roman"/>
        </w:rPr>
        <w:t>Demick</w:t>
      </w:r>
      <w:proofErr w:type="spellEnd"/>
      <w:r>
        <w:rPr>
          <w:rFonts w:eastAsiaTheme="minorHAnsi" w:cs="Times New Roman"/>
        </w:rPr>
        <w:t>, B. (201</w:t>
      </w:r>
      <w:r w:rsidR="0018576A">
        <w:rPr>
          <w:rFonts w:eastAsiaTheme="minorHAnsi" w:cs="Times New Roman"/>
        </w:rPr>
        <w:t>0</w:t>
      </w:r>
      <w:r>
        <w:rPr>
          <w:rFonts w:eastAsiaTheme="minorHAnsi" w:cs="Times New Roman"/>
        </w:rPr>
        <w:t xml:space="preserve">). </w:t>
      </w:r>
      <w:r w:rsidRPr="00E5272D">
        <w:rPr>
          <w:rFonts w:eastAsiaTheme="minorHAnsi" w:cs="Times New Roman"/>
        </w:rPr>
        <w:t xml:space="preserve"> </w:t>
      </w:r>
      <w:r w:rsidRPr="00E5272D">
        <w:rPr>
          <w:rFonts w:eastAsiaTheme="minorHAnsi" w:cs="Times New Roman"/>
          <w:i/>
        </w:rPr>
        <w:t>Nothing to Envy: Ordinary Lives in North Korea</w:t>
      </w:r>
      <w:r>
        <w:rPr>
          <w:rFonts w:eastAsiaTheme="minorHAnsi" w:cs="Times New Roman"/>
        </w:rPr>
        <w:t xml:space="preserve">. New York: Spiegel &amp; </w:t>
      </w:r>
      <w:proofErr w:type="spellStart"/>
      <w:r>
        <w:rPr>
          <w:rFonts w:eastAsiaTheme="minorHAnsi" w:cs="Times New Roman"/>
        </w:rPr>
        <w:t>Grau</w:t>
      </w:r>
      <w:proofErr w:type="spellEnd"/>
      <w:r>
        <w:rPr>
          <w:rFonts w:eastAsiaTheme="minorHAnsi" w:cs="Times New Roman"/>
        </w:rPr>
        <w:t>.</w:t>
      </w:r>
    </w:p>
    <w:p w:rsidR="002345A4" w:rsidRPr="00856E4D" w:rsidRDefault="002345A4" w:rsidP="002345A4">
      <w:pPr>
        <w:autoSpaceDE w:val="0"/>
        <w:autoSpaceDN w:val="0"/>
        <w:adjustRightInd w:val="0"/>
        <w:ind w:left="720" w:hanging="720"/>
        <w:rPr>
          <w:rFonts w:eastAsiaTheme="minorHAnsi" w:cs="Times New Roman"/>
        </w:rPr>
      </w:pPr>
      <w:proofErr w:type="spellStart"/>
      <w:proofErr w:type="gramStart"/>
      <w:r w:rsidRPr="00856E4D">
        <w:rPr>
          <w:rFonts w:eastAsiaTheme="minorHAnsi" w:cs="Times New Roman"/>
        </w:rPr>
        <w:t>Duneier</w:t>
      </w:r>
      <w:proofErr w:type="spellEnd"/>
      <w:r w:rsidRPr="00856E4D">
        <w:rPr>
          <w:rFonts w:eastAsiaTheme="minorHAnsi" w:cs="Times New Roman"/>
        </w:rPr>
        <w:t>, M. (2000).</w:t>
      </w:r>
      <w:proofErr w:type="gramEnd"/>
      <w:r w:rsidRPr="00856E4D">
        <w:rPr>
          <w:rFonts w:eastAsiaTheme="minorHAnsi" w:cs="Times New Roman"/>
        </w:rPr>
        <w:t xml:space="preserve"> </w:t>
      </w:r>
      <w:proofErr w:type="gramStart"/>
      <w:r w:rsidRPr="00856E4D">
        <w:rPr>
          <w:rFonts w:eastAsiaTheme="minorHAnsi" w:cs="Times New Roman"/>
          <w:i/>
        </w:rPr>
        <w:t>Sidewalk</w:t>
      </w:r>
      <w:r w:rsidRPr="00856E4D">
        <w:rPr>
          <w:rFonts w:eastAsiaTheme="minorHAnsi" w:cs="Times New Roman"/>
        </w:rPr>
        <w:t>.</w:t>
      </w:r>
      <w:proofErr w:type="gramEnd"/>
      <w:r w:rsidRPr="00856E4D">
        <w:rPr>
          <w:rFonts w:eastAsiaTheme="minorHAnsi" w:cs="Times New Roman"/>
        </w:rPr>
        <w:t xml:space="preserve"> New York: Farrar, Straus and Giroux. Chicago, IL: University of Chicago Press.</w:t>
      </w:r>
    </w:p>
    <w:p w:rsidR="002345A4" w:rsidRDefault="002345A4" w:rsidP="002345A4">
      <w:pPr>
        <w:autoSpaceDE w:val="0"/>
        <w:autoSpaceDN w:val="0"/>
        <w:adjustRightInd w:val="0"/>
        <w:ind w:left="720" w:hanging="720"/>
        <w:rPr>
          <w:rFonts w:eastAsiaTheme="minorHAnsi" w:cs="Times New Roman"/>
        </w:rPr>
      </w:pPr>
      <w:proofErr w:type="spellStart"/>
      <w:proofErr w:type="gramStart"/>
      <w:r w:rsidRPr="00856E4D">
        <w:rPr>
          <w:rFonts w:eastAsiaTheme="minorHAnsi" w:cs="Times New Roman"/>
        </w:rPr>
        <w:t>Duneier</w:t>
      </w:r>
      <w:proofErr w:type="spellEnd"/>
      <w:r w:rsidRPr="00856E4D">
        <w:rPr>
          <w:rFonts w:eastAsiaTheme="minorHAnsi" w:cs="Times New Roman"/>
        </w:rPr>
        <w:t>, M. (1994).</w:t>
      </w:r>
      <w:proofErr w:type="gramEnd"/>
      <w:r w:rsidRPr="00856E4D">
        <w:rPr>
          <w:rFonts w:eastAsiaTheme="minorHAnsi" w:cs="Times New Roman"/>
        </w:rPr>
        <w:t xml:space="preserve"> </w:t>
      </w:r>
      <w:proofErr w:type="spellStart"/>
      <w:r w:rsidRPr="00856E4D">
        <w:rPr>
          <w:rFonts w:eastAsiaTheme="minorHAnsi" w:cs="Times New Roman"/>
          <w:i/>
        </w:rPr>
        <w:t>Slim’s</w:t>
      </w:r>
      <w:proofErr w:type="spellEnd"/>
      <w:r w:rsidRPr="00856E4D">
        <w:rPr>
          <w:rFonts w:eastAsiaTheme="minorHAnsi" w:cs="Times New Roman"/>
          <w:i/>
        </w:rPr>
        <w:t xml:space="preserve"> Table: Race, Respectability, and Masculinity</w:t>
      </w:r>
      <w:r w:rsidRPr="00856E4D">
        <w:rPr>
          <w:rFonts w:eastAsiaTheme="minorHAnsi" w:cs="Times New Roman"/>
        </w:rPr>
        <w:t>. Chicago, IL: University of Chicago Press.</w:t>
      </w:r>
      <w:r w:rsidRPr="00856E4D">
        <w:rPr>
          <w:rFonts w:eastAsiaTheme="minorHAnsi" w:cs="Times New Roman"/>
        </w:rPr>
        <w:tab/>
      </w:r>
    </w:p>
    <w:p w:rsidR="00BC4673" w:rsidRDefault="00BC4673" w:rsidP="00BC4673">
      <w:pPr>
        <w:autoSpaceDE w:val="0"/>
        <w:autoSpaceDN w:val="0"/>
        <w:adjustRightInd w:val="0"/>
        <w:ind w:left="720" w:hanging="720"/>
        <w:rPr>
          <w:rFonts w:eastAsiaTheme="minorHAnsi" w:cs="Times New Roman"/>
        </w:rPr>
      </w:pPr>
      <w:proofErr w:type="spellStart"/>
      <w:r w:rsidRPr="000A4C55">
        <w:rPr>
          <w:rFonts w:eastAsiaTheme="minorHAnsi" w:cs="Times New Roman"/>
        </w:rPr>
        <w:t>Ewart</w:t>
      </w:r>
      <w:proofErr w:type="spellEnd"/>
      <w:r>
        <w:rPr>
          <w:rFonts w:eastAsiaTheme="minorHAnsi" w:cs="Times New Roman"/>
        </w:rPr>
        <w:t xml:space="preserve">, E. (2014). </w:t>
      </w:r>
      <w:r w:rsidRPr="00BC4673">
        <w:rPr>
          <w:rFonts w:eastAsiaTheme="minorHAnsi" w:cs="Times New Roman"/>
          <w:i/>
        </w:rPr>
        <w:t xml:space="preserve">Space and Society in Central Brazil: </w:t>
      </w:r>
      <w:proofErr w:type="gramStart"/>
      <w:r w:rsidRPr="00BC4673">
        <w:rPr>
          <w:rFonts w:eastAsiaTheme="minorHAnsi" w:cs="Times New Roman"/>
          <w:i/>
        </w:rPr>
        <w:t xml:space="preserve">A </w:t>
      </w:r>
      <w:proofErr w:type="spellStart"/>
      <w:r w:rsidRPr="00BC4673">
        <w:rPr>
          <w:rFonts w:eastAsiaTheme="minorHAnsi" w:cs="Times New Roman"/>
          <w:i/>
        </w:rPr>
        <w:t>Panará</w:t>
      </w:r>
      <w:proofErr w:type="spellEnd"/>
      <w:proofErr w:type="gramEnd"/>
      <w:r w:rsidRPr="00BC4673">
        <w:rPr>
          <w:rFonts w:eastAsiaTheme="minorHAnsi" w:cs="Times New Roman"/>
          <w:i/>
        </w:rPr>
        <w:t xml:space="preserve"> Ethnography</w:t>
      </w:r>
      <w:r>
        <w:rPr>
          <w:rFonts w:eastAsiaTheme="minorHAnsi" w:cs="Times New Roman"/>
        </w:rPr>
        <w:t xml:space="preserve">. New York: </w:t>
      </w:r>
      <w:proofErr w:type="spellStart"/>
      <w:r>
        <w:rPr>
          <w:rFonts w:eastAsiaTheme="minorHAnsi" w:cs="Times New Roman"/>
        </w:rPr>
        <w:t>Bloosmbury</w:t>
      </w:r>
      <w:proofErr w:type="spellEnd"/>
      <w:r>
        <w:rPr>
          <w:rFonts w:eastAsiaTheme="minorHAnsi" w:cs="Times New Roman"/>
        </w:rPr>
        <w:t xml:space="preserve"> Academic.</w:t>
      </w:r>
    </w:p>
    <w:p w:rsidR="0096500C" w:rsidRDefault="0096500C" w:rsidP="0096500C">
      <w:pPr>
        <w:autoSpaceDE w:val="0"/>
        <w:autoSpaceDN w:val="0"/>
        <w:adjustRightInd w:val="0"/>
        <w:ind w:left="720" w:hanging="720"/>
        <w:rPr>
          <w:rFonts w:eastAsiaTheme="minorHAnsi" w:cs="Times New Roman"/>
        </w:rPr>
      </w:pPr>
      <w:r w:rsidRPr="0096500C">
        <w:rPr>
          <w:rFonts w:eastAsiaTheme="minorHAnsi" w:cs="Times New Roman"/>
        </w:rPr>
        <w:t>Fadiman</w:t>
      </w:r>
      <w:r>
        <w:rPr>
          <w:rFonts w:eastAsiaTheme="minorHAnsi" w:cs="Times New Roman"/>
        </w:rPr>
        <w:t xml:space="preserve">, A. (1997). </w:t>
      </w:r>
      <w:r w:rsidRPr="0096500C">
        <w:rPr>
          <w:rFonts w:eastAsiaTheme="minorHAnsi" w:cs="Times New Roman"/>
          <w:i/>
        </w:rPr>
        <w:t>The Spirit Catches You and You Fall Down: A Hmong Child, Her American Doctors, and the Collision of Two Cultures. New York</w:t>
      </w:r>
      <w:r>
        <w:rPr>
          <w:rFonts w:eastAsiaTheme="minorHAnsi" w:cs="Times New Roman"/>
          <w:i/>
        </w:rPr>
        <w:t xml:space="preserve">. </w:t>
      </w:r>
      <w:r>
        <w:rPr>
          <w:rFonts w:eastAsiaTheme="minorHAnsi" w:cs="Times New Roman"/>
        </w:rPr>
        <w:t xml:space="preserve"> </w:t>
      </w:r>
      <w:proofErr w:type="gramStart"/>
      <w:r>
        <w:rPr>
          <w:rFonts w:eastAsiaTheme="minorHAnsi" w:cs="Times New Roman"/>
        </w:rPr>
        <w:t>Farrar, Straus &amp; Giroux.</w:t>
      </w:r>
      <w:proofErr w:type="gramEnd"/>
    </w:p>
    <w:p w:rsidR="003F3B36" w:rsidRDefault="003F3B36" w:rsidP="003F3B36">
      <w:pPr>
        <w:autoSpaceDE w:val="0"/>
        <w:autoSpaceDN w:val="0"/>
        <w:adjustRightInd w:val="0"/>
        <w:ind w:left="720" w:hanging="720"/>
        <w:rPr>
          <w:rFonts w:eastAsiaTheme="minorHAnsi" w:cs="Times New Roman"/>
        </w:rPr>
      </w:pPr>
      <w:proofErr w:type="gramStart"/>
      <w:r w:rsidRPr="004B289C">
        <w:rPr>
          <w:rFonts w:eastAsiaTheme="minorHAnsi" w:cs="Times New Roman"/>
        </w:rPr>
        <w:t xml:space="preserve">Hall </w:t>
      </w:r>
      <w:r>
        <w:rPr>
          <w:rFonts w:eastAsiaTheme="minorHAnsi" w:cs="Times New Roman"/>
        </w:rPr>
        <w:t>,</w:t>
      </w:r>
      <w:proofErr w:type="gramEnd"/>
      <w:r>
        <w:rPr>
          <w:rFonts w:eastAsiaTheme="minorHAnsi" w:cs="Times New Roman"/>
        </w:rPr>
        <w:t xml:space="preserve"> S. (2013).</w:t>
      </w:r>
      <w:r w:rsidRPr="004B289C">
        <w:rPr>
          <w:rFonts w:eastAsiaTheme="minorHAnsi" w:cs="Times New Roman"/>
        </w:rPr>
        <w:t xml:space="preserve"> </w:t>
      </w:r>
      <w:r w:rsidRPr="004B289C">
        <w:rPr>
          <w:rFonts w:eastAsiaTheme="minorHAnsi" w:cs="Times New Roman"/>
          <w:i/>
        </w:rPr>
        <w:t>City, Street and Citizen: The Measure of the Ordinary</w:t>
      </w:r>
      <w:r>
        <w:rPr>
          <w:rFonts w:eastAsiaTheme="minorHAnsi" w:cs="Times New Roman"/>
        </w:rPr>
        <w:t>. New York: Routledge.</w:t>
      </w:r>
    </w:p>
    <w:p w:rsidR="004B289C" w:rsidRDefault="004B289C" w:rsidP="004B289C">
      <w:pPr>
        <w:autoSpaceDE w:val="0"/>
        <w:autoSpaceDN w:val="0"/>
        <w:adjustRightInd w:val="0"/>
        <w:ind w:left="720" w:hanging="720"/>
        <w:rPr>
          <w:rFonts w:eastAsiaTheme="minorHAnsi" w:cs="Times New Roman"/>
        </w:rPr>
      </w:pPr>
      <w:proofErr w:type="spellStart"/>
      <w:proofErr w:type="gramStart"/>
      <w:r w:rsidRPr="007D79A7">
        <w:rPr>
          <w:rFonts w:eastAsiaTheme="minorHAnsi" w:cs="Times New Roman"/>
        </w:rPr>
        <w:t>Hughey</w:t>
      </w:r>
      <w:proofErr w:type="spellEnd"/>
      <w:r>
        <w:rPr>
          <w:rFonts w:eastAsiaTheme="minorHAnsi" w:cs="Times New Roman"/>
        </w:rPr>
        <w:t>, M. (2012).</w:t>
      </w:r>
      <w:proofErr w:type="gramEnd"/>
      <w:r w:rsidRPr="007D79A7">
        <w:rPr>
          <w:rFonts w:eastAsiaTheme="minorHAnsi" w:cs="Times New Roman"/>
        </w:rPr>
        <w:t xml:space="preserve"> </w:t>
      </w:r>
      <w:r w:rsidRPr="007D79A7">
        <w:rPr>
          <w:rFonts w:eastAsiaTheme="minorHAnsi" w:cs="Times New Roman"/>
          <w:i/>
        </w:rPr>
        <w:t>White Bound: Nationalists, Antiracists, and the Shared Meanings of Race</w:t>
      </w:r>
      <w:r>
        <w:rPr>
          <w:rFonts w:eastAsiaTheme="minorHAnsi" w:cs="Times New Roman"/>
        </w:rPr>
        <w:t>. Stanford, CA: Stanford University Press.</w:t>
      </w:r>
      <w:r w:rsidRPr="007D79A7">
        <w:rPr>
          <w:rFonts w:eastAsiaTheme="minorHAnsi" w:cs="Times New Roman"/>
        </w:rPr>
        <w:t xml:space="preserve"> </w:t>
      </w:r>
    </w:p>
    <w:p w:rsidR="000A4C55" w:rsidRDefault="000A4C55" w:rsidP="000A4C55">
      <w:pPr>
        <w:autoSpaceDE w:val="0"/>
        <w:autoSpaceDN w:val="0"/>
        <w:adjustRightInd w:val="0"/>
        <w:ind w:left="720" w:hanging="720"/>
        <w:rPr>
          <w:rFonts w:eastAsiaTheme="minorHAnsi" w:cs="Times New Roman"/>
        </w:rPr>
      </w:pPr>
      <w:r>
        <w:rPr>
          <w:rFonts w:eastAsiaTheme="minorHAnsi" w:cs="Times New Roman"/>
        </w:rPr>
        <w:t xml:space="preserve">Matthews, G. (2011). </w:t>
      </w:r>
      <w:r w:rsidRPr="000A4C55">
        <w:rPr>
          <w:rFonts w:eastAsiaTheme="minorHAnsi" w:cs="Times New Roman"/>
          <w:i/>
        </w:rPr>
        <w:t>Ghetto at the Center of the World: Chungking Mansions, Hong Kong</w:t>
      </w:r>
      <w:r>
        <w:rPr>
          <w:rFonts w:eastAsiaTheme="minorHAnsi" w:cs="Times New Roman"/>
        </w:rPr>
        <w:t>. Chicago: University of Chicago Press.</w:t>
      </w:r>
    </w:p>
    <w:p w:rsidR="003F3B36" w:rsidRDefault="003F3B36" w:rsidP="003F3B36">
      <w:pPr>
        <w:autoSpaceDE w:val="0"/>
        <w:autoSpaceDN w:val="0"/>
        <w:adjustRightInd w:val="0"/>
        <w:ind w:left="720" w:hanging="720"/>
        <w:rPr>
          <w:rFonts w:eastAsiaTheme="minorHAnsi" w:cs="Times New Roman"/>
        </w:rPr>
      </w:pPr>
      <w:proofErr w:type="spellStart"/>
      <w:r>
        <w:rPr>
          <w:rFonts w:eastAsiaTheme="minorHAnsi" w:cs="Times New Roman"/>
        </w:rPr>
        <w:t>Olwig</w:t>
      </w:r>
      <w:proofErr w:type="spellEnd"/>
      <w:r>
        <w:rPr>
          <w:rFonts w:eastAsiaTheme="minorHAnsi" w:cs="Times New Roman"/>
        </w:rPr>
        <w:t xml:space="preserve">, K. F. (2007). </w:t>
      </w:r>
      <w:r w:rsidRPr="00BF33C0">
        <w:rPr>
          <w:rFonts w:eastAsiaTheme="minorHAnsi" w:cs="Times New Roman"/>
          <w:i/>
        </w:rPr>
        <w:t xml:space="preserve">Caribbean Journeys: </w:t>
      </w:r>
      <w:proofErr w:type="gramStart"/>
      <w:r w:rsidRPr="00BF33C0">
        <w:rPr>
          <w:rFonts w:eastAsiaTheme="minorHAnsi" w:cs="Times New Roman"/>
          <w:i/>
        </w:rPr>
        <w:t>An Ethnography</w:t>
      </w:r>
      <w:proofErr w:type="gramEnd"/>
      <w:r w:rsidRPr="00BF33C0">
        <w:rPr>
          <w:rFonts w:eastAsiaTheme="minorHAnsi" w:cs="Times New Roman"/>
          <w:i/>
        </w:rPr>
        <w:t xml:space="preserve"> of Migration and Home in Three Family Networks</w:t>
      </w:r>
      <w:r>
        <w:rPr>
          <w:rFonts w:eastAsiaTheme="minorHAnsi" w:cs="Times New Roman"/>
        </w:rPr>
        <w:t>. Durham, NC: Duke University Press.</w:t>
      </w:r>
    </w:p>
    <w:p w:rsidR="00845993" w:rsidRDefault="00845993" w:rsidP="00845993">
      <w:pPr>
        <w:autoSpaceDE w:val="0"/>
        <w:autoSpaceDN w:val="0"/>
        <w:adjustRightInd w:val="0"/>
        <w:ind w:left="720" w:hanging="720"/>
        <w:rPr>
          <w:rFonts w:eastAsiaTheme="minorHAnsi" w:cs="Times New Roman"/>
        </w:rPr>
      </w:pPr>
      <w:r>
        <w:rPr>
          <w:rFonts w:eastAsiaTheme="minorHAnsi" w:cs="Times New Roman"/>
        </w:rPr>
        <w:t xml:space="preserve">Reno, J. O. (2016). </w:t>
      </w:r>
      <w:r w:rsidRPr="00845993">
        <w:rPr>
          <w:rFonts w:eastAsiaTheme="minorHAnsi" w:cs="Times New Roman"/>
          <w:i/>
        </w:rPr>
        <w:t>Waste Away: Working and Living with a North American Landfill</w:t>
      </w:r>
      <w:r>
        <w:rPr>
          <w:rFonts w:eastAsiaTheme="minorHAnsi" w:cs="Times New Roman"/>
        </w:rPr>
        <w:t>. Oakland: University of California Press.</w:t>
      </w:r>
      <w:r w:rsidRPr="00845993">
        <w:rPr>
          <w:rFonts w:eastAsiaTheme="minorHAnsi" w:cs="Times New Roman"/>
        </w:rPr>
        <w:t xml:space="preserve"> </w:t>
      </w:r>
    </w:p>
    <w:p w:rsidR="00051C22" w:rsidRPr="00051C22" w:rsidRDefault="00051C22" w:rsidP="00051C22">
      <w:pPr>
        <w:autoSpaceDE w:val="0"/>
        <w:autoSpaceDN w:val="0"/>
        <w:adjustRightInd w:val="0"/>
        <w:ind w:left="720" w:hanging="720"/>
        <w:rPr>
          <w:rFonts w:eastAsiaTheme="minorHAnsi" w:cs="Times New Roman"/>
        </w:rPr>
      </w:pPr>
      <w:proofErr w:type="spellStart"/>
      <w:r w:rsidRPr="00051C22">
        <w:rPr>
          <w:rFonts w:eastAsiaTheme="minorHAnsi" w:cs="Times New Roman"/>
        </w:rPr>
        <w:lastRenderedPageBreak/>
        <w:t>Shavarini</w:t>
      </w:r>
      <w:proofErr w:type="spellEnd"/>
      <w:r>
        <w:rPr>
          <w:rFonts w:eastAsiaTheme="minorHAnsi" w:cs="Times New Roman"/>
        </w:rPr>
        <w:t xml:space="preserve">, M. K. (2012). </w:t>
      </w:r>
      <w:r w:rsidRPr="00051C22">
        <w:rPr>
          <w:rFonts w:eastAsiaTheme="minorHAnsi" w:cs="Times New Roman"/>
          <w:i/>
        </w:rPr>
        <w:t>Desert Roots: Journey of an Iranian Immigrant Family</w:t>
      </w:r>
      <w:r>
        <w:rPr>
          <w:rFonts w:eastAsiaTheme="minorHAnsi" w:cs="Times New Roman"/>
          <w:i/>
        </w:rPr>
        <w:t xml:space="preserve">. </w:t>
      </w:r>
      <w:r>
        <w:rPr>
          <w:rFonts w:eastAsiaTheme="minorHAnsi" w:cs="Times New Roman"/>
        </w:rPr>
        <w:t>El Paso, TX: LFB Scholarly Publishing.</w:t>
      </w:r>
      <w:r w:rsidRPr="00051C22">
        <w:rPr>
          <w:rFonts w:eastAsiaTheme="minorHAnsi" w:cs="Times New Roman"/>
        </w:rPr>
        <w:t xml:space="preserve"> </w:t>
      </w:r>
    </w:p>
    <w:p w:rsidR="000A4C55" w:rsidRDefault="000A4C55" w:rsidP="000A4C55">
      <w:pPr>
        <w:autoSpaceDE w:val="0"/>
        <w:autoSpaceDN w:val="0"/>
        <w:adjustRightInd w:val="0"/>
        <w:ind w:left="720" w:hanging="720"/>
        <w:rPr>
          <w:rFonts w:eastAsiaTheme="minorHAnsi" w:cs="Times New Roman"/>
        </w:rPr>
      </w:pPr>
      <w:r w:rsidRPr="000A4C55">
        <w:rPr>
          <w:rFonts w:eastAsiaTheme="minorHAnsi" w:cs="Times New Roman"/>
        </w:rPr>
        <w:t>Srinivas</w:t>
      </w:r>
      <w:r>
        <w:rPr>
          <w:rFonts w:eastAsiaTheme="minorHAnsi" w:cs="Times New Roman"/>
        </w:rPr>
        <w:t>,</w:t>
      </w:r>
      <w:r w:rsidRPr="000A4C55">
        <w:rPr>
          <w:rFonts w:eastAsiaTheme="minorHAnsi" w:cs="Times New Roman"/>
        </w:rPr>
        <w:t xml:space="preserve"> M.</w:t>
      </w:r>
      <w:r>
        <w:rPr>
          <w:rFonts w:eastAsiaTheme="minorHAnsi" w:cs="Times New Roman"/>
        </w:rPr>
        <w:t xml:space="preserve"> </w:t>
      </w:r>
      <w:r w:rsidRPr="000A4C55">
        <w:rPr>
          <w:rFonts w:eastAsiaTheme="minorHAnsi" w:cs="Times New Roman"/>
        </w:rPr>
        <w:t>N.</w:t>
      </w:r>
      <w:r>
        <w:rPr>
          <w:rFonts w:eastAsiaTheme="minorHAnsi" w:cs="Times New Roman"/>
        </w:rPr>
        <w:t xml:space="preserve"> (2012).</w:t>
      </w:r>
      <w:r w:rsidRPr="000A4C55">
        <w:rPr>
          <w:rFonts w:eastAsiaTheme="minorHAnsi" w:cs="Times New Roman"/>
        </w:rPr>
        <w:t xml:space="preserve"> </w:t>
      </w:r>
      <w:proofErr w:type="gramStart"/>
      <w:r w:rsidRPr="000A4C55">
        <w:rPr>
          <w:rFonts w:eastAsiaTheme="minorHAnsi" w:cs="Times New Roman"/>
          <w:i/>
        </w:rPr>
        <w:t>The Remembered Village</w:t>
      </w:r>
      <w:r>
        <w:rPr>
          <w:rFonts w:eastAsiaTheme="minorHAnsi" w:cs="Times New Roman"/>
        </w:rPr>
        <w:t>.</w:t>
      </w:r>
      <w:proofErr w:type="gramEnd"/>
      <w:r>
        <w:rPr>
          <w:rFonts w:eastAsiaTheme="minorHAnsi" w:cs="Times New Roman"/>
        </w:rPr>
        <w:t xml:space="preserve"> (2nd </w:t>
      </w:r>
      <w:proofErr w:type="gramStart"/>
      <w:r>
        <w:rPr>
          <w:rFonts w:eastAsiaTheme="minorHAnsi" w:cs="Times New Roman"/>
        </w:rPr>
        <w:t>ed</w:t>
      </w:r>
      <w:proofErr w:type="gramEnd"/>
      <w:r>
        <w:rPr>
          <w:rFonts w:eastAsiaTheme="minorHAnsi" w:cs="Times New Roman"/>
        </w:rPr>
        <w:t>.). Oxford: Oxford University Press.</w:t>
      </w:r>
    </w:p>
    <w:p w:rsidR="006E1E5E" w:rsidRDefault="006E1E5E" w:rsidP="006E1E5E">
      <w:pPr>
        <w:autoSpaceDE w:val="0"/>
        <w:autoSpaceDN w:val="0"/>
        <w:adjustRightInd w:val="0"/>
        <w:ind w:left="720" w:hanging="720"/>
        <w:rPr>
          <w:rFonts w:eastAsiaTheme="minorHAnsi" w:cs="Times New Roman"/>
        </w:rPr>
      </w:pPr>
      <w:r>
        <w:rPr>
          <w:rFonts w:eastAsiaTheme="minorHAnsi" w:cs="Times New Roman"/>
        </w:rPr>
        <w:t xml:space="preserve">Wardle, H. (2001). </w:t>
      </w:r>
      <w:proofErr w:type="gramStart"/>
      <w:r w:rsidRPr="006E1E5E">
        <w:rPr>
          <w:rFonts w:eastAsiaTheme="minorHAnsi" w:cs="Times New Roman"/>
          <w:i/>
        </w:rPr>
        <w:t>An Ethnography</w:t>
      </w:r>
      <w:proofErr w:type="gramEnd"/>
      <w:r w:rsidRPr="006E1E5E">
        <w:rPr>
          <w:rFonts w:eastAsiaTheme="minorHAnsi" w:cs="Times New Roman"/>
          <w:i/>
        </w:rPr>
        <w:t xml:space="preserve"> of Cosmopolitanism in Kingston, Jamaica</w:t>
      </w:r>
      <w:r>
        <w:rPr>
          <w:rFonts w:eastAsiaTheme="minorHAnsi" w:cs="Times New Roman"/>
        </w:rPr>
        <w:t xml:space="preserve">. Lewiston, NY: </w:t>
      </w:r>
      <w:r w:rsidRPr="006E1E5E">
        <w:rPr>
          <w:rFonts w:eastAsiaTheme="minorHAnsi" w:cs="Times New Roman"/>
        </w:rPr>
        <w:t xml:space="preserve">Edwin </w:t>
      </w:r>
      <w:proofErr w:type="spellStart"/>
      <w:r w:rsidRPr="006E1E5E">
        <w:rPr>
          <w:rFonts w:eastAsiaTheme="minorHAnsi" w:cs="Times New Roman"/>
        </w:rPr>
        <w:t>Mellen</w:t>
      </w:r>
      <w:proofErr w:type="spellEnd"/>
      <w:r w:rsidRPr="006E1E5E">
        <w:rPr>
          <w:rFonts w:eastAsiaTheme="minorHAnsi" w:cs="Times New Roman"/>
        </w:rPr>
        <w:t xml:space="preserve"> Pr</w:t>
      </w:r>
      <w:r>
        <w:rPr>
          <w:rFonts w:eastAsiaTheme="minorHAnsi" w:cs="Times New Roman"/>
        </w:rPr>
        <w:t>ess.</w:t>
      </w:r>
    </w:p>
    <w:p w:rsidR="002F25A0" w:rsidRDefault="002F25A0" w:rsidP="00856E4D">
      <w:pPr>
        <w:autoSpaceDE w:val="0"/>
        <w:autoSpaceDN w:val="0"/>
        <w:adjustRightInd w:val="0"/>
        <w:ind w:left="720" w:hanging="720"/>
        <w:rPr>
          <w:rFonts w:eastAsiaTheme="minorHAnsi" w:cs="Times New Roman"/>
        </w:rPr>
      </w:pPr>
      <w:r w:rsidRPr="00856E4D">
        <w:rPr>
          <w:rFonts w:eastAsiaTheme="minorHAnsi" w:cs="Times New Roman"/>
        </w:rPr>
        <w:t xml:space="preserve">Weiss, R. S. (1995). </w:t>
      </w:r>
      <w:proofErr w:type="gramStart"/>
      <w:r w:rsidRPr="00076291">
        <w:rPr>
          <w:rFonts w:eastAsiaTheme="minorHAnsi" w:cs="Times New Roman"/>
          <w:i/>
        </w:rPr>
        <w:t>Learning from strangers</w:t>
      </w:r>
      <w:r w:rsidRPr="00856E4D">
        <w:rPr>
          <w:rFonts w:eastAsiaTheme="minorHAnsi" w:cs="Times New Roman"/>
        </w:rPr>
        <w:t>.</w:t>
      </w:r>
      <w:proofErr w:type="gramEnd"/>
      <w:r w:rsidRPr="00856E4D">
        <w:rPr>
          <w:rFonts w:eastAsiaTheme="minorHAnsi" w:cs="Times New Roman"/>
        </w:rPr>
        <w:t xml:space="preserve"> Chicago, IL: University of Chicago Press.</w:t>
      </w:r>
    </w:p>
    <w:p w:rsidR="0096500C" w:rsidRPr="00856E4D" w:rsidRDefault="0096500C" w:rsidP="00856E4D">
      <w:pPr>
        <w:autoSpaceDE w:val="0"/>
        <w:autoSpaceDN w:val="0"/>
        <w:adjustRightInd w:val="0"/>
        <w:ind w:left="720" w:hanging="720"/>
        <w:rPr>
          <w:rFonts w:eastAsiaTheme="minorHAnsi" w:cs="Times New Roman"/>
        </w:rPr>
      </w:pPr>
    </w:p>
    <w:p w:rsidR="002F25A0" w:rsidRDefault="00617A47" w:rsidP="002F25A0">
      <w:pPr>
        <w:autoSpaceDE w:val="0"/>
        <w:autoSpaceDN w:val="0"/>
        <w:adjustRightInd w:val="0"/>
        <w:rPr>
          <w:rFonts w:eastAsiaTheme="minorHAnsi" w:cs="Times New Roman"/>
        </w:rPr>
      </w:pPr>
      <w:r>
        <w:rPr>
          <w:rFonts w:eastAsiaTheme="minorHAnsi" w:cs="Times New Roman"/>
          <w:b/>
          <w:bCs/>
        </w:rPr>
        <w:t>VI.</w:t>
      </w:r>
      <w:r>
        <w:rPr>
          <w:rFonts w:eastAsiaTheme="minorHAnsi" w:cs="Times New Roman"/>
          <w:b/>
          <w:bCs/>
        </w:rPr>
        <w:tab/>
      </w:r>
      <w:r w:rsidRPr="00856E4D">
        <w:rPr>
          <w:rFonts w:eastAsiaTheme="minorHAnsi" w:cs="Times New Roman"/>
          <w:b/>
          <w:bCs/>
        </w:rPr>
        <w:t>Course Requirements</w:t>
      </w:r>
      <w:r w:rsidR="002F25A0" w:rsidRPr="00856E4D">
        <w:rPr>
          <w:rFonts w:eastAsiaTheme="minorHAnsi" w:cs="Times New Roman"/>
          <w:b/>
          <w:bCs/>
        </w:rPr>
        <w:t>:</w:t>
      </w:r>
      <w:r>
        <w:rPr>
          <w:rFonts w:eastAsiaTheme="minorHAnsi" w:cs="Times New Roman"/>
          <w:b/>
          <w:bCs/>
        </w:rPr>
        <w:t xml:space="preserve">  </w:t>
      </w:r>
      <w:r w:rsidR="002F25A0" w:rsidRPr="00856E4D">
        <w:rPr>
          <w:rFonts w:eastAsiaTheme="minorHAnsi" w:cs="Times New Roman"/>
        </w:rPr>
        <w:t xml:space="preserve">Because of the brief and intense nature of this course, it is critical that </w:t>
      </w:r>
      <w:r w:rsidR="002F25A0" w:rsidRPr="00CD4BE6">
        <w:rPr>
          <w:rFonts w:eastAsiaTheme="minorHAnsi" w:cs="Times New Roman"/>
          <w:b/>
          <w:u w:val="single"/>
        </w:rPr>
        <w:t>all</w:t>
      </w:r>
      <w:r w:rsidR="002F25A0" w:rsidRPr="00856E4D">
        <w:rPr>
          <w:rFonts w:eastAsiaTheme="minorHAnsi" w:cs="Times New Roman"/>
        </w:rPr>
        <w:t xml:space="preserve"> assignments be</w:t>
      </w:r>
      <w:r>
        <w:rPr>
          <w:rFonts w:eastAsiaTheme="minorHAnsi" w:cs="Times New Roman"/>
        </w:rPr>
        <w:t xml:space="preserve"> </w:t>
      </w:r>
      <w:r w:rsidR="002F25A0" w:rsidRPr="00856E4D">
        <w:rPr>
          <w:rFonts w:eastAsiaTheme="minorHAnsi" w:cs="Times New Roman"/>
        </w:rPr>
        <w:t xml:space="preserve">completed </w:t>
      </w:r>
      <w:r w:rsidR="002A1405">
        <w:rPr>
          <w:rFonts w:eastAsiaTheme="minorHAnsi" w:cs="Times New Roman"/>
        </w:rPr>
        <w:t xml:space="preserve">and done so </w:t>
      </w:r>
      <w:r w:rsidR="002F25A0" w:rsidRPr="00856E4D">
        <w:rPr>
          <w:rFonts w:eastAsiaTheme="minorHAnsi" w:cs="Times New Roman"/>
        </w:rPr>
        <w:t>on time.</w:t>
      </w:r>
    </w:p>
    <w:p w:rsidR="00DD7CEC" w:rsidRDefault="002F25A0" w:rsidP="00617A47">
      <w:pPr>
        <w:autoSpaceDE w:val="0"/>
        <w:autoSpaceDN w:val="0"/>
        <w:adjustRightInd w:val="0"/>
        <w:ind w:left="720"/>
        <w:rPr>
          <w:rFonts w:eastAsiaTheme="minorHAnsi" w:cs="Times New Roman"/>
        </w:rPr>
      </w:pPr>
      <w:r w:rsidRPr="00856E4D">
        <w:rPr>
          <w:rFonts w:eastAsiaTheme="minorHAnsi" w:cs="Times New Roman"/>
        </w:rPr>
        <w:t xml:space="preserve">A. </w:t>
      </w:r>
      <w:r w:rsidR="00617A47">
        <w:rPr>
          <w:rFonts w:eastAsiaTheme="minorHAnsi" w:cs="Times New Roman"/>
        </w:rPr>
        <w:tab/>
      </w:r>
      <w:r w:rsidR="005E0279">
        <w:rPr>
          <w:rFonts w:eastAsiaTheme="minorHAnsi" w:cs="Times New Roman"/>
        </w:rPr>
        <w:t xml:space="preserve">It is imperative that you purchase and read the textbooks. You will be required to bring your books to class. </w:t>
      </w:r>
      <w:r w:rsidRPr="00856E4D">
        <w:rPr>
          <w:rFonts w:eastAsiaTheme="minorHAnsi" w:cs="Times New Roman"/>
        </w:rPr>
        <w:t>All required reading must be read and “digested” before the class period they are due.</w:t>
      </w:r>
      <w:r w:rsidR="0035231C">
        <w:rPr>
          <w:rFonts w:eastAsiaTheme="minorHAnsi" w:cs="Times New Roman"/>
        </w:rPr>
        <w:t xml:space="preserve"> </w:t>
      </w:r>
    </w:p>
    <w:p w:rsidR="0035231C" w:rsidRDefault="00DD7CEC" w:rsidP="00DD7CEC">
      <w:pPr>
        <w:autoSpaceDE w:val="0"/>
        <w:autoSpaceDN w:val="0"/>
        <w:adjustRightInd w:val="0"/>
        <w:ind w:left="1440"/>
        <w:rPr>
          <w:rFonts w:eastAsiaTheme="minorHAnsi" w:cs="Times New Roman"/>
        </w:rPr>
      </w:pPr>
      <w:r>
        <w:rPr>
          <w:rFonts w:eastAsiaTheme="minorHAnsi" w:cs="Times New Roman"/>
        </w:rPr>
        <w:t>1.</w:t>
      </w:r>
      <w:r>
        <w:rPr>
          <w:rFonts w:eastAsiaTheme="minorHAnsi" w:cs="Times New Roman"/>
        </w:rPr>
        <w:tab/>
      </w:r>
      <w:r w:rsidR="0035231C">
        <w:rPr>
          <w:rFonts w:eastAsiaTheme="minorHAnsi" w:cs="Times New Roman"/>
        </w:rPr>
        <w:t xml:space="preserve">For those new to post-graduate studies, it will require a paradigm shift from your experiences in undergraduate programs. In the latter, a lecturer tends to serve as a “sage on stage” who lectures, and students take notes and regurgitate information in exams and apply content through assignments. In post-graduate courses, the lecturer is more of a “mentor in the middle.” My role is not to provide you with content </w:t>
      </w:r>
      <w:r w:rsidR="0086725F">
        <w:rPr>
          <w:rFonts w:eastAsiaTheme="minorHAnsi" w:cs="Times New Roman"/>
        </w:rPr>
        <w:t>as much as it is</w:t>
      </w:r>
      <w:r w:rsidR="0035231C">
        <w:rPr>
          <w:rFonts w:eastAsiaTheme="minorHAnsi" w:cs="Times New Roman"/>
        </w:rPr>
        <w:t xml:space="preserve"> to help you process and understand the content that you discover through your re</w:t>
      </w:r>
      <w:r w:rsidR="0086725F">
        <w:rPr>
          <w:rFonts w:eastAsiaTheme="minorHAnsi" w:cs="Times New Roman"/>
        </w:rPr>
        <w:t xml:space="preserve">adings and research, to help you build upon what you learned in undergraduate studies and integrate it into your research. </w:t>
      </w:r>
    </w:p>
    <w:p w:rsidR="00DD7CEC" w:rsidRDefault="00DD7CEC" w:rsidP="00DD7CEC">
      <w:pPr>
        <w:autoSpaceDE w:val="0"/>
        <w:autoSpaceDN w:val="0"/>
        <w:adjustRightInd w:val="0"/>
        <w:ind w:left="1440"/>
        <w:rPr>
          <w:rFonts w:eastAsiaTheme="minorHAnsi" w:cs="Times New Roman"/>
        </w:rPr>
      </w:pPr>
      <w:r>
        <w:rPr>
          <w:rFonts w:eastAsiaTheme="minorHAnsi" w:cs="Times New Roman"/>
        </w:rPr>
        <w:t>2.</w:t>
      </w:r>
      <w:r>
        <w:rPr>
          <w:rFonts w:eastAsiaTheme="minorHAnsi" w:cs="Times New Roman"/>
        </w:rPr>
        <w:tab/>
        <w:t xml:space="preserve">This means that, even more than you were accustomed to in undergraduate </w:t>
      </w:r>
      <w:proofErr w:type="gramStart"/>
      <w:r>
        <w:rPr>
          <w:rFonts w:eastAsiaTheme="minorHAnsi" w:cs="Times New Roman"/>
        </w:rPr>
        <w:t>courses,</w:t>
      </w:r>
      <w:proofErr w:type="gramEnd"/>
      <w:r>
        <w:rPr>
          <w:rFonts w:eastAsiaTheme="minorHAnsi" w:cs="Times New Roman"/>
        </w:rPr>
        <w:t xml:space="preserve"> you must come to class prepared to engage and contribute to the discussion. Indeed, at times you will be called upon to lead class discussions on assigned readings, as well as present findings of your research. </w:t>
      </w:r>
    </w:p>
    <w:p w:rsidR="0066284C" w:rsidRDefault="0066284C" w:rsidP="00617A47">
      <w:pPr>
        <w:autoSpaceDE w:val="0"/>
        <w:autoSpaceDN w:val="0"/>
        <w:adjustRightInd w:val="0"/>
        <w:ind w:left="720"/>
        <w:rPr>
          <w:rFonts w:eastAsiaTheme="minorHAnsi" w:cs="Times New Roman"/>
        </w:rPr>
      </w:pPr>
      <w:r>
        <w:rPr>
          <w:rFonts w:eastAsiaTheme="minorHAnsi" w:cs="Times New Roman"/>
        </w:rPr>
        <w:t>B.</w:t>
      </w:r>
      <w:r>
        <w:rPr>
          <w:rFonts w:eastAsiaTheme="minorHAnsi" w:cs="Times New Roman"/>
        </w:rPr>
        <w:tab/>
        <w:t xml:space="preserve">Attendance to </w:t>
      </w:r>
      <w:r w:rsidRPr="00CD4BE6">
        <w:rPr>
          <w:rFonts w:eastAsiaTheme="minorHAnsi" w:cs="Times New Roman"/>
          <w:b/>
          <w:u w:val="single"/>
        </w:rPr>
        <w:t>all</w:t>
      </w:r>
      <w:r>
        <w:rPr>
          <w:rFonts w:eastAsiaTheme="minorHAnsi" w:cs="Times New Roman"/>
        </w:rPr>
        <w:t xml:space="preserve"> class meetings is expected and required. If you miss a lecture you will be required to do extra make-up work for the contact hours missed. Such make-up work may include writing a 2,000 word essay on an assigned topic, being assigned to give the lecture at the next class, doing article/book chapter reviews, etc.  Students who miss more than 3 class meetings will receive a final grade of zero</w:t>
      </w:r>
      <w:r w:rsidR="001159B7">
        <w:rPr>
          <w:rFonts w:eastAsiaTheme="minorHAnsi" w:cs="Times New Roman"/>
        </w:rPr>
        <w:t xml:space="preserve"> for Semester I course work.</w:t>
      </w:r>
    </w:p>
    <w:p w:rsidR="00617A47" w:rsidRDefault="001159B7" w:rsidP="00617A47">
      <w:pPr>
        <w:autoSpaceDE w:val="0"/>
        <w:autoSpaceDN w:val="0"/>
        <w:adjustRightInd w:val="0"/>
        <w:ind w:left="720"/>
        <w:rPr>
          <w:rFonts w:eastAsiaTheme="minorHAnsi" w:cs="Times New Roman"/>
        </w:rPr>
      </w:pPr>
      <w:r>
        <w:rPr>
          <w:rFonts w:eastAsiaTheme="minorHAnsi" w:cs="Times New Roman"/>
        </w:rPr>
        <w:t>C</w:t>
      </w:r>
      <w:r w:rsidR="00617A47">
        <w:rPr>
          <w:rFonts w:eastAsiaTheme="minorHAnsi" w:cs="Times New Roman"/>
        </w:rPr>
        <w:t>.</w:t>
      </w:r>
      <w:r w:rsidR="00617A47">
        <w:rPr>
          <w:rFonts w:eastAsiaTheme="minorHAnsi" w:cs="Times New Roman"/>
        </w:rPr>
        <w:tab/>
      </w:r>
      <w:r w:rsidR="002F25A0" w:rsidRPr="00856E4D">
        <w:rPr>
          <w:rFonts w:eastAsiaTheme="minorHAnsi" w:cs="Times New Roman"/>
        </w:rPr>
        <w:t>Each student will orally present two written abst</w:t>
      </w:r>
      <w:r w:rsidR="00617A47">
        <w:rPr>
          <w:rFonts w:eastAsiaTheme="minorHAnsi" w:cs="Times New Roman"/>
        </w:rPr>
        <w:t xml:space="preserve">racts dealing with ethnographic </w:t>
      </w:r>
      <w:r w:rsidR="002F25A0" w:rsidRPr="00856E4D">
        <w:rPr>
          <w:rFonts w:eastAsiaTheme="minorHAnsi" w:cs="Times New Roman"/>
        </w:rPr>
        <w:t xml:space="preserve">theory and/or practice or a particular social science or </w:t>
      </w:r>
      <w:r w:rsidR="00617A47">
        <w:rPr>
          <w:rFonts w:eastAsiaTheme="minorHAnsi" w:cs="Times New Roman"/>
        </w:rPr>
        <w:t xml:space="preserve">“interpretive” theory which can </w:t>
      </w:r>
      <w:r w:rsidR="002F25A0" w:rsidRPr="00856E4D">
        <w:rPr>
          <w:rFonts w:eastAsiaTheme="minorHAnsi" w:cs="Times New Roman"/>
        </w:rPr>
        <w:t>increase our sensitivity to the operative dynamics entaile</w:t>
      </w:r>
      <w:r w:rsidR="00617A47">
        <w:rPr>
          <w:rFonts w:eastAsiaTheme="minorHAnsi" w:cs="Times New Roman"/>
        </w:rPr>
        <w:t xml:space="preserve">d in ethnographic projects. The </w:t>
      </w:r>
      <w:r w:rsidR="002F25A0" w:rsidRPr="00856E4D">
        <w:rPr>
          <w:rFonts w:eastAsiaTheme="minorHAnsi" w:cs="Times New Roman"/>
        </w:rPr>
        <w:t>abstracts can be based on an article from a scholarly jour</w:t>
      </w:r>
      <w:r w:rsidR="00617A47">
        <w:rPr>
          <w:rFonts w:eastAsiaTheme="minorHAnsi" w:cs="Times New Roman"/>
        </w:rPr>
        <w:t xml:space="preserve">nal or chapter from a scholarly </w:t>
      </w:r>
      <w:r w:rsidR="002F25A0" w:rsidRPr="00856E4D">
        <w:rPr>
          <w:rFonts w:eastAsiaTheme="minorHAnsi" w:cs="Times New Roman"/>
        </w:rPr>
        <w:t>book. The recommended readings are intended to stimula</w:t>
      </w:r>
      <w:r w:rsidR="00617A47">
        <w:rPr>
          <w:rFonts w:eastAsiaTheme="minorHAnsi" w:cs="Times New Roman"/>
        </w:rPr>
        <w:t xml:space="preserve">te thinking in this regard. The </w:t>
      </w:r>
      <w:r w:rsidR="002F25A0" w:rsidRPr="00856E4D">
        <w:rPr>
          <w:rFonts w:eastAsiaTheme="minorHAnsi" w:cs="Times New Roman"/>
        </w:rPr>
        <w:t>instruc</w:t>
      </w:r>
      <w:r w:rsidR="00CD4BE6">
        <w:rPr>
          <w:rFonts w:eastAsiaTheme="minorHAnsi" w:cs="Times New Roman"/>
        </w:rPr>
        <w:t>tor must approve all abstracts. Students will need to co-ordinate to ensure no articles or book chapters are repeated.</w:t>
      </w:r>
    </w:p>
    <w:p w:rsidR="00617A47" w:rsidRDefault="001159B7" w:rsidP="00617A47">
      <w:pPr>
        <w:autoSpaceDE w:val="0"/>
        <w:autoSpaceDN w:val="0"/>
        <w:adjustRightInd w:val="0"/>
        <w:ind w:left="720"/>
        <w:rPr>
          <w:rFonts w:eastAsiaTheme="minorHAnsi" w:cs="Times New Roman"/>
        </w:rPr>
      </w:pPr>
      <w:r>
        <w:rPr>
          <w:rFonts w:eastAsiaTheme="minorHAnsi" w:cs="Times New Roman"/>
        </w:rPr>
        <w:t>D</w:t>
      </w:r>
      <w:r w:rsidR="002F25A0" w:rsidRPr="00856E4D">
        <w:rPr>
          <w:rFonts w:eastAsiaTheme="minorHAnsi" w:cs="Times New Roman"/>
        </w:rPr>
        <w:t xml:space="preserve">. </w:t>
      </w:r>
      <w:r w:rsidR="00617A47">
        <w:rPr>
          <w:rFonts w:eastAsiaTheme="minorHAnsi" w:cs="Times New Roman"/>
        </w:rPr>
        <w:tab/>
      </w:r>
      <w:r w:rsidR="00740376">
        <w:rPr>
          <w:rFonts w:eastAsiaTheme="minorHAnsi" w:cs="Times New Roman"/>
        </w:rPr>
        <w:t xml:space="preserve">Each student will conduct two </w:t>
      </w:r>
      <w:r w:rsidR="002F25A0" w:rsidRPr="00856E4D">
        <w:rPr>
          <w:rFonts w:eastAsiaTheme="minorHAnsi" w:cs="Times New Roman"/>
        </w:rPr>
        <w:t>shor</w:t>
      </w:r>
      <w:r w:rsidR="00740376">
        <w:rPr>
          <w:rFonts w:eastAsiaTheme="minorHAnsi" w:cs="Times New Roman"/>
        </w:rPr>
        <w:t>t</w:t>
      </w:r>
      <w:r w:rsidR="002F25A0" w:rsidRPr="00856E4D">
        <w:rPr>
          <w:rFonts w:eastAsiaTheme="minorHAnsi" w:cs="Times New Roman"/>
        </w:rPr>
        <w:t xml:space="preserve"> ethnographic fie</w:t>
      </w:r>
      <w:r w:rsidR="00617A47">
        <w:rPr>
          <w:rFonts w:eastAsiaTheme="minorHAnsi" w:cs="Times New Roman"/>
        </w:rPr>
        <w:t xml:space="preserve">ld exercises and write up their </w:t>
      </w:r>
      <w:r w:rsidR="002F25A0" w:rsidRPr="00856E4D">
        <w:rPr>
          <w:rFonts w:eastAsiaTheme="minorHAnsi" w:cs="Times New Roman"/>
        </w:rPr>
        <w:t>response to this experience</w:t>
      </w:r>
      <w:r w:rsidR="00740376">
        <w:rPr>
          <w:rFonts w:eastAsiaTheme="minorHAnsi" w:cs="Times New Roman"/>
        </w:rPr>
        <w:t xml:space="preserve"> and present their findings to the class.</w:t>
      </w:r>
      <w:r w:rsidR="002F25A0" w:rsidRPr="00856E4D">
        <w:rPr>
          <w:rFonts w:eastAsiaTheme="minorHAnsi" w:cs="Times New Roman"/>
        </w:rPr>
        <w:t xml:space="preserve"> Such exercises wil</w:t>
      </w:r>
      <w:r w:rsidR="00617A47">
        <w:rPr>
          <w:rFonts w:eastAsiaTheme="minorHAnsi" w:cs="Times New Roman"/>
        </w:rPr>
        <w:t xml:space="preserve">l include but not be limited to </w:t>
      </w:r>
      <w:r w:rsidR="002F25A0" w:rsidRPr="00856E4D">
        <w:rPr>
          <w:rFonts w:eastAsiaTheme="minorHAnsi" w:cs="Times New Roman"/>
        </w:rPr>
        <w:t>observational studies, dialogue transcriptions, open-</w:t>
      </w:r>
      <w:r w:rsidR="00617A47">
        <w:rPr>
          <w:rFonts w:eastAsiaTheme="minorHAnsi" w:cs="Times New Roman"/>
        </w:rPr>
        <w:t xml:space="preserve">ended interview, data analysis, </w:t>
      </w:r>
      <w:r w:rsidR="003D6DAA">
        <w:rPr>
          <w:rFonts w:eastAsiaTheme="minorHAnsi" w:cs="Times New Roman"/>
        </w:rPr>
        <w:t xml:space="preserve">participant observation, </w:t>
      </w:r>
      <w:r w:rsidR="002F25A0" w:rsidRPr="00856E4D">
        <w:rPr>
          <w:rFonts w:eastAsiaTheme="minorHAnsi" w:cs="Times New Roman"/>
        </w:rPr>
        <w:t>informan</w:t>
      </w:r>
      <w:r w:rsidR="00617A47">
        <w:rPr>
          <w:rFonts w:eastAsiaTheme="minorHAnsi" w:cs="Times New Roman"/>
        </w:rPr>
        <w:t>t interaction</w:t>
      </w:r>
      <w:r w:rsidR="00B52C82">
        <w:rPr>
          <w:rFonts w:eastAsiaTheme="minorHAnsi" w:cs="Times New Roman"/>
        </w:rPr>
        <w:t>s</w:t>
      </w:r>
      <w:r w:rsidR="00617A47">
        <w:rPr>
          <w:rFonts w:eastAsiaTheme="minorHAnsi" w:cs="Times New Roman"/>
        </w:rPr>
        <w:t>, etc.</w:t>
      </w:r>
    </w:p>
    <w:p w:rsidR="00617A47" w:rsidRDefault="001159B7" w:rsidP="00617A47">
      <w:pPr>
        <w:autoSpaceDE w:val="0"/>
        <w:autoSpaceDN w:val="0"/>
        <w:adjustRightInd w:val="0"/>
        <w:ind w:left="720"/>
        <w:rPr>
          <w:rFonts w:eastAsiaTheme="minorHAnsi" w:cs="Times New Roman"/>
        </w:rPr>
      </w:pPr>
      <w:r>
        <w:rPr>
          <w:rFonts w:eastAsiaTheme="minorHAnsi" w:cs="Times New Roman"/>
        </w:rPr>
        <w:t>E</w:t>
      </w:r>
      <w:r w:rsidR="002F25A0" w:rsidRPr="00856E4D">
        <w:rPr>
          <w:rFonts w:eastAsiaTheme="minorHAnsi" w:cs="Times New Roman"/>
        </w:rPr>
        <w:t xml:space="preserve">. </w:t>
      </w:r>
      <w:r w:rsidR="00617A47">
        <w:rPr>
          <w:rFonts w:eastAsiaTheme="minorHAnsi" w:cs="Times New Roman"/>
        </w:rPr>
        <w:tab/>
      </w:r>
      <w:r w:rsidR="003D6DAA">
        <w:rPr>
          <w:rFonts w:eastAsiaTheme="minorHAnsi" w:cs="Times New Roman"/>
        </w:rPr>
        <w:t>During week six of the term</w:t>
      </w:r>
      <w:r w:rsidR="003D6DAA" w:rsidRPr="00856E4D">
        <w:rPr>
          <w:rFonts w:eastAsiaTheme="minorHAnsi" w:cs="Times New Roman"/>
        </w:rPr>
        <w:t xml:space="preserve"> </w:t>
      </w:r>
      <w:r w:rsidR="003D6DAA">
        <w:rPr>
          <w:rFonts w:eastAsiaTheme="minorHAnsi" w:cs="Times New Roman"/>
        </w:rPr>
        <w:t>e</w:t>
      </w:r>
      <w:r w:rsidR="002F25A0" w:rsidRPr="00856E4D">
        <w:rPr>
          <w:rFonts w:eastAsiaTheme="minorHAnsi" w:cs="Times New Roman"/>
        </w:rPr>
        <w:t xml:space="preserve">ach student will </w:t>
      </w:r>
      <w:r w:rsidR="003D6DAA">
        <w:rPr>
          <w:rFonts w:eastAsiaTheme="minorHAnsi" w:cs="Times New Roman"/>
        </w:rPr>
        <w:t xml:space="preserve">present </w:t>
      </w:r>
      <w:r w:rsidR="002F25A0" w:rsidRPr="00856E4D">
        <w:rPr>
          <w:rFonts w:eastAsiaTheme="minorHAnsi" w:cs="Times New Roman"/>
        </w:rPr>
        <w:t xml:space="preserve">for class critique a </w:t>
      </w:r>
      <w:r w:rsidR="003D6DAA">
        <w:rPr>
          <w:rFonts w:eastAsiaTheme="minorHAnsi" w:cs="Times New Roman"/>
        </w:rPr>
        <w:t xml:space="preserve">brief </w:t>
      </w:r>
      <w:r w:rsidR="002F25A0" w:rsidRPr="00856E4D">
        <w:rPr>
          <w:rFonts w:eastAsiaTheme="minorHAnsi" w:cs="Times New Roman"/>
        </w:rPr>
        <w:t>proposal</w:t>
      </w:r>
      <w:r w:rsidR="003D6DAA">
        <w:rPr>
          <w:rFonts w:eastAsiaTheme="minorHAnsi" w:cs="Times New Roman"/>
        </w:rPr>
        <w:t xml:space="preserve"> (4-6 pages)</w:t>
      </w:r>
      <w:r w:rsidR="002F25A0" w:rsidRPr="00856E4D">
        <w:rPr>
          <w:rFonts w:eastAsiaTheme="minorHAnsi" w:cs="Times New Roman"/>
        </w:rPr>
        <w:t xml:space="preserve"> for their </w:t>
      </w:r>
      <w:r w:rsidR="00CA5123">
        <w:rPr>
          <w:rFonts w:eastAsiaTheme="minorHAnsi" w:cs="Times New Roman"/>
        </w:rPr>
        <w:t>class</w:t>
      </w:r>
      <w:r w:rsidR="00617A47">
        <w:rPr>
          <w:rFonts w:eastAsiaTheme="minorHAnsi" w:cs="Times New Roman"/>
        </w:rPr>
        <w:t xml:space="preserve"> ethnographic </w:t>
      </w:r>
      <w:r w:rsidR="00CA5123">
        <w:rPr>
          <w:rFonts w:eastAsiaTheme="minorHAnsi" w:cs="Times New Roman"/>
        </w:rPr>
        <w:t>pilot</w:t>
      </w:r>
      <w:r w:rsidR="00A24692">
        <w:rPr>
          <w:rFonts w:eastAsiaTheme="minorHAnsi" w:cs="Times New Roman"/>
        </w:rPr>
        <w:t xml:space="preserve"> research</w:t>
      </w:r>
      <w:r w:rsidR="00CA5123">
        <w:rPr>
          <w:rFonts w:eastAsiaTheme="minorHAnsi" w:cs="Times New Roman"/>
        </w:rPr>
        <w:t xml:space="preserve"> </w:t>
      </w:r>
      <w:r w:rsidR="002F25A0" w:rsidRPr="00856E4D">
        <w:rPr>
          <w:rFonts w:eastAsiaTheme="minorHAnsi" w:cs="Times New Roman"/>
        </w:rPr>
        <w:t>project. Such a proposal will include a brief “literature review,” justification for the</w:t>
      </w:r>
      <w:r w:rsidR="00CA5123">
        <w:rPr>
          <w:rFonts w:eastAsiaTheme="minorHAnsi" w:cs="Times New Roman"/>
        </w:rPr>
        <w:t xml:space="preserve"> </w:t>
      </w:r>
      <w:r w:rsidR="002F25A0" w:rsidRPr="00856E4D">
        <w:rPr>
          <w:rFonts w:eastAsiaTheme="minorHAnsi" w:cs="Times New Roman"/>
        </w:rPr>
        <w:t xml:space="preserve">project, proposed methodological approach to the </w:t>
      </w:r>
      <w:r w:rsidR="003D6DAA">
        <w:rPr>
          <w:rFonts w:eastAsiaTheme="minorHAnsi" w:cs="Times New Roman"/>
        </w:rPr>
        <w:t>topic,</w:t>
      </w:r>
      <w:r w:rsidR="002F25A0" w:rsidRPr="00856E4D">
        <w:rPr>
          <w:rFonts w:eastAsiaTheme="minorHAnsi" w:cs="Times New Roman"/>
        </w:rPr>
        <w:t xml:space="preserve"> and any relevant theoretical</w:t>
      </w:r>
      <w:r w:rsidR="00CA5123">
        <w:rPr>
          <w:rFonts w:eastAsiaTheme="minorHAnsi" w:cs="Times New Roman"/>
        </w:rPr>
        <w:t xml:space="preserve"> </w:t>
      </w:r>
      <w:r w:rsidR="00617A47">
        <w:rPr>
          <w:rFonts w:eastAsiaTheme="minorHAnsi" w:cs="Times New Roman"/>
        </w:rPr>
        <w:t>possibilities.</w:t>
      </w:r>
    </w:p>
    <w:p w:rsidR="00FD5141" w:rsidRDefault="001159B7" w:rsidP="00617A47">
      <w:pPr>
        <w:autoSpaceDE w:val="0"/>
        <w:autoSpaceDN w:val="0"/>
        <w:adjustRightInd w:val="0"/>
        <w:ind w:left="720"/>
        <w:rPr>
          <w:rFonts w:eastAsiaTheme="minorHAnsi" w:cs="Times New Roman"/>
        </w:rPr>
      </w:pPr>
      <w:r>
        <w:rPr>
          <w:rFonts w:eastAsiaTheme="minorHAnsi" w:cs="Times New Roman"/>
        </w:rPr>
        <w:lastRenderedPageBreak/>
        <w:t>F</w:t>
      </w:r>
      <w:r w:rsidR="002F25A0" w:rsidRPr="00856E4D">
        <w:rPr>
          <w:rFonts w:eastAsiaTheme="minorHAnsi" w:cs="Times New Roman"/>
        </w:rPr>
        <w:t xml:space="preserve">. </w:t>
      </w:r>
      <w:r w:rsidR="00617A47">
        <w:rPr>
          <w:rFonts w:eastAsiaTheme="minorHAnsi" w:cs="Times New Roman"/>
        </w:rPr>
        <w:tab/>
      </w:r>
      <w:r w:rsidR="002F25A0" w:rsidRPr="00856E4D">
        <w:rPr>
          <w:rFonts w:eastAsiaTheme="minorHAnsi" w:cs="Times New Roman"/>
        </w:rPr>
        <w:t xml:space="preserve">Each </w:t>
      </w:r>
      <w:r w:rsidR="00F8582D">
        <w:rPr>
          <w:rFonts w:eastAsiaTheme="minorHAnsi" w:cs="Times New Roman"/>
        </w:rPr>
        <w:t>M.A.</w:t>
      </w:r>
      <w:r w:rsidR="00BD43EF">
        <w:rPr>
          <w:rFonts w:eastAsiaTheme="minorHAnsi" w:cs="Times New Roman"/>
        </w:rPr>
        <w:t xml:space="preserve"> </w:t>
      </w:r>
      <w:r w:rsidR="002F25A0" w:rsidRPr="00856E4D">
        <w:rPr>
          <w:rFonts w:eastAsiaTheme="minorHAnsi" w:cs="Times New Roman"/>
        </w:rPr>
        <w:t xml:space="preserve">student must submit a </w:t>
      </w:r>
      <w:r w:rsidR="00BD43EF">
        <w:rPr>
          <w:rFonts w:eastAsiaTheme="minorHAnsi" w:cs="Times New Roman"/>
        </w:rPr>
        <w:t>15</w:t>
      </w:r>
      <w:r w:rsidR="00F8582D">
        <w:rPr>
          <w:rFonts w:eastAsiaTheme="minorHAnsi" w:cs="Times New Roman"/>
        </w:rPr>
        <w:t>-20</w:t>
      </w:r>
      <w:r w:rsidR="002F25A0" w:rsidRPr="00856E4D">
        <w:rPr>
          <w:rFonts w:eastAsiaTheme="minorHAnsi" w:cs="Times New Roman"/>
        </w:rPr>
        <w:t xml:space="preserve"> page paper</w:t>
      </w:r>
      <w:r w:rsidR="00773F46">
        <w:rPr>
          <w:rFonts w:eastAsiaTheme="minorHAnsi" w:cs="Times New Roman"/>
        </w:rPr>
        <w:t xml:space="preserve"> (typed, double-spaced, 12-pt. Times New Roman font, 1” margins)</w:t>
      </w:r>
      <w:r w:rsidR="002F25A0" w:rsidRPr="00856E4D">
        <w:rPr>
          <w:rFonts w:eastAsiaTheme="minorHAnsi" w:cs="Times New Roman"/>
        </w:rPr>
        <w:t xml:space="preserve"> based on their proposal</w:t>
      </w:r>
      <w:r w:rsidR="00BD43EF">
        <w:rPr>
          <w:rFonts w:eastAsiaTheme="minorHAnsi" w:cs="Times New Roman"/>
        </w:rPr>
        <w:t xml:space="preserve"> and ethnographic </w:t>
      </w:r>
      <w:r w:rsidR="00CA5123">
        <w:rPr>
          <w:rFonts w:eastAsiaTheme="minorHAnsi" w:cs="Times New Roman"/>
        </w:rPr>
        <w:t xml:space="preserve">pilot research </w:t>
      </w:r>
      <w:r w:rsidR="00BD43EF">
        <w:rPr>
          <w:rFonts w:eastAsiaTheme="minorHAnsi" w:cs="Times New Roman"/>
        </w:rPr>
        <w:t xml:space="preserve">project; </w:t>
      </w:r>
      <w:r w:rsidR="00F8582D">
        <w:rPr>
          <w:rFonts w:eastAsiaTheme="minorHAnsi" w:cs="Times New Roman"/>
        </w:rPr>
        <w:t>M.Phil</w:t>
      </w:r>
      <w:proofErr w:type="gramStart"/>
      <w:r w:rsidR="00F8582D">
        <w:rPr>
          <w:rFonts w:eastAsiaTheme="minorHAnsi" w:cs="Times New Roman"/>
        </w:rPr>
        <w:t>./</w:t>
      </w:r>
      <w:proofErr w:type="gramEnd"/>
      <w:r w:rsidR="00BD43EF">
        <w:rPr>
          <w:rFonts w:eastAsiaTheme="minorHAnsi" w:cs="Times New Roman"/>
        </w:rPr>
        <w:t>Ph.D. students shall submit a 20-25 page paper.</w:t>
      </w:r>
      <w:r w:rsidR="005D4FEF">
        <w:rPr>
          <w:rFonts w:eastAsiaTheme="minorHAnsi" w:cs="Times New Roman"/>
        </w:rPr>
        <w:t xml:space="preserve"> </w:t>
      </w:r>
    </w:p>
    <w:p w:rsidR="00FD5141" w:rsidRDefault="00FD5141" w:rsidP="00FD5141">
      <w:pPr>
        <w:autoSpaceDE w:val="0"/>
        <w:autoSpaceDN w:val="0"/>
        <w:adjustRightInd w:val="0"/>
        <w:ind w:left="1440"/>
        <w:rPr>
          <w:rFonts w:eastAsiaTheme="minorHAnsi" w:cs="Times New Roman"/>
        </w:rPr>
      </w:pPr>
      <w:r>
        <w:rPr>
          <w:rFonts w:eastAsiaTheme="minorHAnsi" w:cs="Times New Roman"/>
        </w:rPr>
        <w:t>1.</w:t>
      </w:r>
      <w:r>
        <w:rPr>
          <w:rFonts w:eastAsiaTheme="minorHAnsi" w:cs="Times New Roman"/>
        </w:rPr>
        <w:tab/>
      </w:r>
      <w:r w:rsidR="005D4FEF">
        <w:rPr>
          <w:rFonts w:eastAsiaTheme="minorHAnsi" w:cs="Times New Roman"/>
        </w:rPr>
        <w:t>Page counts are exclusive of title page</w:t>
      </w:r>
      <w:r w:rsidR="00F8582D">
        <w:rPr>
          <w:rFonts w:eastAsiaTheme="minorHAnsi" w:cs="Times New Roman"/>
        </w:rPr>
        <w:t xml:space="preserve"> and</w:t>
      </w:r>
      <w:r w:rsidR="005D4FEF">
        <w:rPr>
          <w:rFonts w:eastAsiaTheme="minorHAnsi" w:cs="Times New Roman"/>
        </w:rPr>
        <w:t xml:space="preserve"> appendices</w:t>
      </w:r>
      <w:r w:rsidR="00F8582D">
        <w:rPr>
          <w:rFonts w:eastAsiaTheme="minorHAnsi" w:cs="Times New Roman"/>
        </w:rPr>
        <w:t>.</w:t>
      </w:r>
      <w:r w:rsidR="002F25A0" w:rsidRPr="00856E4D">
        <w:rPr>
          <w:rFonts w:eastAsiaTheme="minorHAnsi" w:cs="Times New Roman"/>
        </w:rPr>
        <w:t xml:space="preserve"> </w:t>
      </w:r>
      <w:r w:rsidR="00E11A57">
        <w:rPr>
          <w:rFonts w:eastAsiaTheme="minorHAnsi" w:cs="Times New Roman"/>
        </w:rPr>
        <w:t>Projects will be submitted as both a hardcopy and as a MS-Word document. The soft deadline for p</w:t>
      </w:r>
      <w:r w:rsidR="00FF45F3">
        <w:rPr>
          <w:rFonts w:eastAsiaTheme="minorHAnsi" w:cs="Times New Roman"/>
        </w:rPr>
        <w:t>rojects</w:t>
      </w:r>
      <w:r w:rsidR="00A748A9">
        <w:rPr>
          <w:rFonts w:eastAsiaTheme="minorHAnsi" w:cs="Times New Roman"/>
        </w:rPr>
        <w:t xml:space="preserve"> will be </w:t>
      </w:r>
      <w:r w:rsidR="00E11A57">
        <w:rPr>
          <w:rFonts w:eastAsiaTheme="minorHAnsi" w:cs="Times New Roman"/>
        </w:rPr>
        <w:t xml:space="preserve">the last class meeting of Semester I and a hard deadline of </w:t>
      </w:r>
      <w:r w:rsidR="00036EFE">
        <w:rPr>
          <w:rFonts w:eastAsiaTheme="minorHAnsi" w:cs="Times New Roman"/>
        </w:rPr>
        <w:t>no later than the</w:t>
      </w:r>
      <w:r w:rsidR="00A748A9">
        <w:rPr>
          <w:rFonts w:eastAsiaTheme="minorHAnsi" w:cs="Times New Roman"/>
        </w:rPr>
        <w:t xml:space="preserve"> </w:t>
      </w:r>
      <w:r w:rsidR="00E14765">
        <w:rPr>
          <w:rFonts w:eastAsiaTheme="minorHAnsi" w:cs="Times New Roman"/>
        </w:rPr>
        <w:t>first</w:t>
      </w:r>
      <w:r w:rsidR="00A748A9">
        <w:rPr>
          <w:rFonts w:eastAsiaTheme="minorHAnsi" w:cs="Times New Roman"/>
        </w:rPr>
        <w:t xml:space="preserve"> class meeting</w:t>
      </w:r>
      <w:r w:rsidR="00E14765">
        <w:rPr>
          <w:rFonts w:eastAsiaTheme="minorHAnsi" w:cs="Times New Roman"/>
        </w:rPr>
        <w:t xml:space="preserve"> of Semester II</w:t>
      </w:r>
      <w:r w:rsidR="00E11A57">
        <w:rPr>
          <w:rFonts w:eastAsiaTheme="minorHAnsi" w:cs="Times New Roman"/>
        </w:rPr>
        <w:t>. Papers submitted by the soft deadline will be marked and returned</w:t>
      </w:r>
      <w:r w:rsidR="00447D8E">
        <w:rPr>
          <w:rFonts w:eastAsiaTheme="minorHAnsi" w:cs="Times New Roman"/>
        </w:rPr>
        <w:t xml:space="preserve"> with feedback</w:t>
      </w:r>
      <w:r w:rsidR="00E11A57">
        <w:rPr>
          <w:rFonts w:eastAsiaTheme="minorHAnsi" w:cs="Times New Roman"/>
        </w:rPr>
        <w:t xml:space="preserve"> at the first class meeting of Semester II.  Papers submitted by the hard deadline will </w:t>
      </w:r>
      <w:r w:rsidR="00FF45F3">
        <w:rPr>
          <w:rFonts w:eastAsiaTheme="minorHAnsi" w:cs="Times New Roman"/>
        </w:rPr>
        <w:t xml:space="preserve">be marked and returned by the </w:t>
      </w:r>
      <w:r w:rsidR="00447D8E">
        <w:rPr>
          <w:rFonts w:eastAsiaTheme="minorHAnsi" w:cs="Times New Roman"/>
        </w:rPr>
        <w:t>end</w:t>
      </w:r>
      <w:r w:rsidR="00FF45F3">
        <w:rPr>
          <w:rFonts w:eastAsiaTheme="minorHAnsi" w:cs="Times New Roman"/>
        </w:rPr>
        <w:t xml:space="preserve"> of Semester II.  </w:t>
      </w:r>
    </w:p>
    <w:p w:rsidR="002F25A0" w:rsidRDefault="00FD5141" w:rsidP="00FD5141">
      <w:pPr>
        <w:autoSpaceDE w:val="0"/>
        <w:autoSpaceDN w:val="0"/>
        <w:adjustRightInd w:val="0"/>
        <w:ind w:left="1440"/>
        <w:rPr>
          <w:rFonts w:eastAsiaTheme="minorHAnsi" w:cs="Times New Roman"/>
        </w:rPr>
      </w:pPr>
      <w:r>
        <w:rPr>
          <w:rFonts w:eastAsiaTheme="minorHAnsi" w:cs="Times New Roman"/>
        </w:rPr>
        <w:t>2.</w:t>
      </w:r>
      <w:r>
        <w:rPr>
          <w:rFonts w:eastAsiaTheme="minorHAnsi" w:cs="Times New Roman"/>
        </w:rPr>
        <w:tab/>
      </w:r>
      <w:r w:rsidR="00FF45F3">
        <w:rPr>
          <w:rFonts w:eastAsiaTheme="minorHAnsi" w:cs="Times New Roman"/>
        </w:rPr>
        <w:t xml:space="preserve">Projects </w:t>
      </w:r>
      <w:r w:rsidR="00B41DB6">
        <w:rPr>
          <w:rFonts w:eastAsiaTheme="minorHAnsi" w:cs="Times New Roman"/>
        </w:rPr>
        <w:t xml:space="preserve">will include a </w:t>
      </w:r>
      <w:r w:rsidR="002F25A0" w:rsidRPr="00856E4D">
        <w:rPr>
          <w:rFonts w:eastAsiaTheme="minorHAnsi" w:cs="Times New Roman"/>
        </w:rPr>
        <w:t>literature review,</w:t>
      </w:r>
      <w:r w:rsidR="00BD43EF">
        <w:rPr>
          <w:rFonts w:eastAsiaTheme="minorHAnsi" w:cs="Times New Roman"/>
        </w:rPr>
        <w:t xml:space="preserve"> </w:t>
      </w:r>
      <w:r w:rsidR="002F25A0" w:rsidRPr="00856E4D">
        <w:rPr>
          <w:rFonts w:eastAsiaTheme="minorHAnsi" w:cs="Times New Roman"/>
        </w:rPr>
        <w:t>methodology section</w:t>
      </w:r>
      <w:r w:rsidR="0047342C">
        <w:rPr>
          <w:rFonts w:eastAsiaTheme="minorHAnsi" w:cs="Times New Roman"/>
        </w:rPr>
        <w:t xml:space="preserve"> that includes 1-3 research questions</w:t>
      </w:r>
      <w:r w:rsidR="002F25A0" w:rsidRPr="00856E4D">
        <w:rPr>
          <w:rFonts w:eastAsiaTheme="minorHAnsi" w:cs="Times New Roman"/>
        </w:rPr>
        <w:t>, analysis and interpretation of observational data</w:t>
      </w:r>
      <w:r w:rsidR="00CA5123">
        <w:rPr>
          <w:rFonts w:eastAsiaTheme="minorHAnsi" w:cs="Times New Roman"/>
        </w:rPr>
        <w:t xml:space="preserve"> and </w:t>
      </w:r>
      <w:r w:rsidR="002F25A0" w:rsidRPr="00856E4D">
        <w:rPr>
          <w:rFonts w:eastAsiaTheme="minorHAnsi" w:cs="Times New Roman"/>
        </w:rPr>
        <w:t>interview</w:t>
      </w:r>
      <w:r w:rsidR="00BD43EF">
        <w:rPr>
          <w:rFonts w:eastAsiaTheme="minorHAnsi" w:cs="Times New Roman"/>
        </w:rPr>
        <w:t xml:space="preserve"> </w:t>
      </w:r>
      <w:r w:rsidR="002F25A0" w:rsidRPr="00856E4D">
        <w:rPr>
          <w:rFonts w:eastAsiaTheme="minorHAnsi" w:cs="Times New Roman"/>
        </w:rPr>
        <w:t>transcriptions, any appl</w:t>
      </w:r>
      <w:r w:rsidR="00CA5123">
        <w:rPr>
          <w:rFonts w:eastAsiaTheme="minorHAnsi" w:cs="Times New Roman"/>
        </w:rPr>
        <w:t>icable theoretical orientation, and conclude with a discussion of implications of the pilot study for development into a larger</w:t>
      </w:r>
      <w:r w:rsidR="00B5741C">
        <w:rPr>
          <w:rFonts w:eastAsiaTheme="minorHAnsi" w:cs="Times New Roman"/>
        </w:rPr>
        <w:t xml:space="preserve"> final</w:t>
      </w:r>
      <w:r w:rsidR="00CA5123">
        <w:rPr>
          <w:rFonts w:eastAsiaTheme="minorHAnsi" w:cs="Times New Roman"/>
        </w:rPr>
        <w:t xml:space="preserve"> thesis project. Coded field notes and interview transcripts will be submitted as appendices, but do</w:t>
      </w:r>
      <w:r w:rsidR="00E14765">
        <w:rPr>
          <w:rFonts w:eastAsiaTheme="minorHAnsi" w:cs="Times New Roman"/>
        </w:rPr>
        <w:t xml:space="preserve"> not count toward the page count</w:t>
      </w:r>
      <w:r w:rsidR="00CA5123">
        <w:rPr>
          <w:rFonts w:eastAsiaTheme="minorHAnsi" w:cs="Times New Roman"/>
        </w:rPr>
        <w:t xml:space="preserve">. </w:t>
      </w:r>
      <w:r w:rsidR="00B41DB6">
        <w:rPr>
          <w:rFonts w:eastAsiaTheme="minorHAnsi" w:cs="Times New Roman"/>
        </w:rPr>
        <w:t xml:space="preserve"> Students are expected to engage in relevant, high-quality scholarly books and journal articles. Utilization of the library’s </w:t>
      </w:r>
      <w:hyperlink r:id="rId9" w:history="1">
        <w:r w:rsidR="00B41DB6" w:rsidRPr="005D4FEF">
          <w:rPr>
            <w:rStyle w:val="Hyperlink"/>
            <w:rFonts w:cs="Times New Roman"/>
            <w:b/>
            <w:bCs/>
            <w:color w:val="0070C9"/>
            <w:shd w:val="clear" w:color="auto" w:fill="FFFFFF"/>
          </w:rPr>
          <w:t>COMMUNICATION &amp; MASS MEDIA COMPLETE - EBSCOHOST</w:t>
        </w:r>
      </w:hyperlink>
      <w:r w:rsidR="00B41DB6" w:rsidRPr="005D4FEF">
        <w:rPr>
          <w:rFonts w:cs="Times New Roman"/>
        </w:rPr>
        <w:t xml:space="preserve"> database, among others,</w:t>
      </w:r>
      <w:r w:rsidR="00B41DB6">
        <w:t xml:space="preserve"> will be essential. </w:t>
      </w:r>
      <w:r w:rsidR="002F25A0" w:rsidRPr="00856E4D">
        <w:rPr>
          <w:rFonts w:eastAsiaTheme="minorHAnsi" w:cs="Times New Roman"/>
        </w:rPr>
        <w:t xml:space="preserve">All papers must </w:t>
      </w:r>
      <w:r w:rsidR="005E0279">
        <w:rPr>
          <w:rFonts w:eastAsiaTheme="minorHAnsi" w:cs="Times New Roman"/>
        </w:rPr>
        <w:t xml:space="preserve">be written with care to be grammatically and stylistically correct, proofed to ensure typographical errors are corrected and religiously </w:t>
      </w:r>
      <w:r w:rsidR="002F25A0" w:rsidRPr="00856E4D">
        <w:rPr>
          <w:rFonts w:eastAsiaTheme="minorHAnsi" w:cs="Times New Roman"/>
        </w:rPr>
        <w:t>follow APA guidelines.</w:t>
      </w:r>
      <w:r w:rsidR="00BD43EF">
        <w:rPr>
          <w:rFonts w:eastAsiaTheme="minorHAnsi" w:cs="Times New Roman"/>
        </w:rPr>
        <w:t xml:space="preserve"> Any paper that has more than 10 typographical </w:t>
      </w:r>
      <w:r w:rsidR="00B5741C">
        <w:rPr>
          <w:rFonts w:eastAsiaTheme="minorHAnsi" w:cs="Times New Roman"/>
        </w:rPr>
        <w:t xml:space="preserve">and/or style </w:t>
      </w:r>
      <w:r w:rsidR="00BD43EF">
        <w:rPr>
          <w:rFonts w:eastAsiaTheme="minorHAnsi" w:cs="Times New Roman"/>
        </w:rPr>
        <w:t>errors will be returned to the student ungraded and be subject to a late penalty when student revises and resubmits.</w:t>
      </w:r>
      <w:r w:rsidR="00A748A9">
        <w:rPr>
          <w:rFonts w:eastAsiaTheme="minorHAnsi" w:cs="Times New Roman"/>
        </w:rPr>
        <w:t xml:space="preserve"> </w:t>
      </w:r>
    </w:p>
    <w:p w:rsidR="00A748A9" w:rsidRDefault="001159B7" w:rsidP="00617A47">
      <w:pPr>
        <w:autoSpaceDE w:val="0"/>
        <w:autoSpaceDN w:val="0"/>
        <w:adjustRightInd w:val="0"/>
        <w:ind w:left="720"/>
        <w:rPr>
          <w:rFonts w:eastAsiaTheme="minorHAnsi" w:cs="Times New Roman"/>
        </w:rPr>
      </w:pPr>
      <w:r>
        <w:rPr>
          <w:rFonts w:eastAsiaTheme="minorHAnsi" w:cs="Times New Roman"/>
        </w:rPr>
        <w:t>G</w:t>
      </w:r>
      <w:r w:rsidR="00A748A9">
        <w:rPr>
          <w:rFonts w:eastAsiaTheme="minorHAnsi" w:cs="Times New Roman"/>
        </w:rPr>
        <w:t>.</w:t>
      </w:r>
      <w:r w:rsidR="00A748A9">
        <w:rPr>
          <w:rFonts w:eastAsiaTheme="minorHAnsi" w:cs="Times New Roman"/>
        </w:rPr>
        <w:tab/>
        <w:t xml:space="preserve">All students will take a final exam </w:t>
      </w:r>
      <w:r w:rsidR="00036EFE">
        <w:rPr>
          <w:rFonts w:eastAsiaTheme="minorHAnsi" w:cs="Times New Roman"/>
        </w:rPr>
        <w:t>at the last class meeting of Semester I</w:t>
      </w:r>
      <w:r w:rsidR="00A748A9">
        <w:rPr>
          <w:rFonts w:eastAsiaTheme="minorHAnsi" w:cs="Times New Roman"/>
        </w:rPr>
        <w:t xml:space="preserve">, which will serve as a mid-term for the year-long course. A final exam </w:t>
      </w:r>
      <w:r w:rsidR="000B482C">
        <w:rPr>
          <w:rFonts w:eastAsiaTheme="minorHAnsi" w:cs="Times New Roman"/>
        </w:rPr>
        <w:t xml:space="preserve">for both terms </w:t>
      </w:r>
      <w:r w:rsidR="00A748A9">
        <w:rPr>
          <w:rFonts w:eastAsiaTheme="minorHAnsi" w:cs="Times New Roman"/>
        </w:rPr>
        <w:t xml:space="preserve">will be administered at the end </w:t>
      </w:r>
      <w:r w:rsidR="000B482C">
        <w:rPr>
          <w:rFonts w:eastAsiaTheme="minorHAnsi" w:cs="Times New Roman"/>
        </w:rPr>
        <w:t>of Semester II.</w:t>
      </w:r>
    </w:p>
    <w:p w:rsidR="00517381" w:rsidRDefault="00836139" w:rsidP="00517381">
      <w:pPr>
        <w:autoSpaceDE w:val="0"/>
        <w:autoSpaceDN w:val="0"/>
        <w:adjustRightInd w:val="0"/>
        <w:ind w:left="720"/>
        <w:rPr>
          <w:rFonts w:eastAsiaTheme="minorHAnsi" w:cs="Times New Roman"/>
        </w:rPr>
      </w:pPr>
      <w:r>
        <w:rPr>
          <w:rFonts w:eastAsiaTheme="minorHAnsi" w:cs="Times New Roman"/>
        </w:rPr>
        <w:t>H.</w:t>
      </w:r>
      <w:r>
        <w:rPr>
          <w:rFonts w:eastAsiaTheme="minorHAnsi" w:cs="Times New Roman"/>
        </w:rPr>
        <w:tab/>
      </w:r>
      <w:r w:rsidRPr="00836139">
        <w:rPr>
          <w:rFonts w:eastAsiaTheme="minorHAnsi" w:cs="Times New Roman"/>
          <w:b/>
          <w:u w:val="single"/>
        </w:rPr>
        <w:t>All</w:t>
      </w:r>
      <w:r>
        <w:rPr>
          <w:rFonts w:eastAsiaTheme="minorHAnsi" w:cs="Times New Roman"/>
        </w:rPr>
        <w:t xml:space="preserve"> assignments must be completed. Even if you miss an assignment deadline and have to submit it late for no credit, </w:t>
      </w:r>
      <w:r w:rsidRPr="00836139">
        <w:rPr>
          <w:rFonts w:eastAsiaTheme="minorHAnsi" w:cs="Times New Roman"/>
          <w:b/>
          <w:u w:val="single"/>
        </w:rPr>
        <w:t>all</w:t>
      </w:r>
      <w:r>
        <w:rPr>
          <w:rFonts w:eastAsiaTheme="minorHAnsi" w:cs="Times New Roman"/>
        </w:rPr>
        <w:t xml:space="preserve"> assignments must be attempted and submitted in order to pass Semester I. Students cannot simply choose to skip an assignment and “take a zero” on it because they are satisfied with their grade average. You are enrolled in this class to learn and develop your skills; this cannot be achieved by manipulating a points system related to grading. You must complete </w:t>
      </w:r>
      <w:r w:rsidRPr="00836139">
        <w:rPr>
          <w:rFonts w:eastAsiaTheme="minorHAnsi" w:cs="Times New Roman"/>
          <w:b/>
          <w:u w:val="single"/>
        </w:rPr>
        <w:t>all</w:t>
      </w:r>
      <w:r>
        <w:rPr>
          <w:rFonts w:eastAsiaTheme="minorHAnsi" w:cs="Times New Roman"/>
        </w:rPr>
        <w:t xml:space="preserve"> assignments to receive the full benefit and deserve a passing mark for it. That is my philosophy and one that I enforce in all of my courses.</w:t>
      </w:r>
    </w:p>
    <w:p w:rsidR="00BD43EF" w:rsidRPr="00856E4D" w:rsidRDefault="00BD43EF" w:rsidP="002F25A0">
      <w:pPr>
        <w:autoSpaceDE w:val="0"/>
        <w:autoSpaceDN w:val="0"/>
        <w:adjustRightInd w:val="0"/>
        <w:rPr>
          <w:rFonts w:eastAsiaTheme="minorHAnsi" w:cs="Times New Roman"/>
        </w:rPr>
      </w:pPr>
    </w:p>
    <w:p w:rsidR="00D7413D" w:rsidRDefault="007B6723" w:rsidP="00D7413D">
      <w:r>
        <w:rPr>
          <w:rFonts w:eastAsiaTheme="minorHAnsi" w:cs="Times New Roman"/>
          <w:b/>
          <w:bCs/>
        </w:rPr>
        <w:t>VII.</w:t>
      </w:r>
      <w:r>
        <w:rPr>
          <w:rFonts w:eastAsiaTheme="minorHAnsi" w:cs="Times New Roman"/>
          <w:b/>
          <w:bCs/>
        </w:rPr>
        <w:tab/>
      </w:r>
      <w:r w:rsidR="00E02453">
        <w:rPr>
          <w:rFonts w:eastAsiaTheme="minorHAnsi" w:cs="Times New Roman"/>
          <w:b/>
          <w:bCs/>
        </w:rPr>
        <w:t>Course</w:t>
      </w:r>
      <w:r w:rsidR="002F25A0" w:rsidRPr="00856E4D">
        <w:rPr>
          <w:rFonts w:eastAsiaTheme="minorHAnsi" w:cs="Times New Roman"/>
          <w:b/>
          <w:bCs/>
        </w:rPr>
        <w:t xml:space="preserve"> </w:t>
      </w:r>
      <w:r w:rsidR="00E02453">
        <w:rPr>
          <w:rFonts w:eastAsiaTheme="minorHAnsi" w:cs="Times New Roman"/>
          <w:b/>
          <w:bCs/>
        </w:rPr>
        <w:t>Assessment</w:t>
      </w:r>
      <w:r w:rsidR="002F25A0" w:rsidRPr="00856E4D">
        <w:rPr>
          <w:rFonts w:eastAsiaTheme="minorHAnsi" w:cs="Times New Roman"/>
          <w:b/>
          <w:bCs/>
        </w:rPr>
        <w:t>:</w:t>
      </w:r>
      <w:r w:rsidR="00783E57">
        <w:rPr>
          <w:rFonts w:eastAsiaTheme="minorHAnsi" w:cs="Times New Roman"/>
          <w:b/>
          <w:bCs/>
        </w:rPr>
        <w:t xml:space="preserve"> </w:t>
      </w:r>
      <w:r w:rsidR="00783E57">
        <w:rPr>
          <w:rFonts w:eastAsiaTheme="minorHAnsi" w:cs="Times New Roman"/>
          <w:bCs/>
        </w:rPr>
        <w:t>Because this is a year-long course, you will not take your final exam</w:t>
      </w:r>
      <w:r w:rsidR="00036EFE">
        <w:rPr>
          <w:rFonts w:eastAsiaTheme="minorHAnsi" w:cs="Times New Roman"/>
          <w:bCs/>
        </w:rPr>
        <w:t xml:space="preserve"> over both terms</w:t>
      </w:r>
      <w:r w:rsidR="00783E57">
        <w:rPr>
          <w:rFonts w:eastAsiaTheme="minorHAnsi" w:cs="Times New Roman"/>
          <w:bCs/>
        </w:rPr>
        <w:t xml:space="preserve"> or receive your final grade until the end of Semester II</w:t>
      </w:r>
      <w:r w:rsidR="00CE080C">
        <w:rPr>
          <w:rFonts w:eastAsiaTheme="minorHAnsi" w:cs="Times New Roman"/>
          <w:bCs/>
        </w:rPr>
        <w:t>.</w:t>
      </w:r>
      <w:r w:rsidR="00036EFE">
        <w:rPr>
          <w:rFonts w:eastAsiaTheme="minorHAnsi" w:cs="Times New Roman"/>
          <w:bCs/>
        </w:rPr>
        <w:t xml:space="preserve"> </w:t>
      </w:r>
      <w:r w:rsidR="00E02453">
        <w:rPr>
          <w:rFonts w:eastAsiaTheme="minorHAnsi" w:cs="Times New Roman"/>
          <w:bCs/>
        </w:rPr>
        <w:t>At the end of Semester II you will receive a final grade assessed at 50% coursework and 50% final exam. Both components must be passed in order to pass the cour</w:t>
      </w:r>
      <w:r w:rsidR="00C40DEB">
        <w:rPr>
          <w:rFonts w:eastAsiaTheme="minorHAnsi" w:cs="Times New Roman"/>
          <w:bCs/>
        </w:rPr>
        <w:t xml:space="preserve">se, and the G.P.A. system is the one set by the university: </w:t>
      </w:r>
      <w:r w:rsidR="00D7413D">
        <w:t>A+ (90-100) A (8</w:t>
      </w:r>
      <w:r w:rsidR="00D7413D" w:rsidRPr="00A819EE">
        <w:t>0</w:t>
      </w:r>
      <w:r w:rsidR="00D7413D">
        <w:t>-89</w:t>
      </w:r>
      <w:r w:rsidR="00D7413D" w:rsidRPr="00A819EE">
        <w:t xml:space="preserve">), </w:t>
      </w:r>
      <w:r w:rsidR="00D7413D">
        <w:t>A- (75-79) B+(70-74), B (65</w:t>
      </w:r>
      <w:r w:rsidR="00D7413D" w:rsidRPr="00A819EE">
        <w:t>-</w:t>
      </w:r>
      <w:r w:rsidR="00D7413D">
        <w:t>69</w:t>
      </w:r>
      <w:r w:rsidR="00D7413D" w:rsidRPr="00A819EE">
        <w:t xml:space="preserve">), </w:t>
      </w:r>
      <w:r w:rsidR="00D7413D">
        <w:t>B- (60-64</w:t>
      </w:r>
      <w:r w:rsidR="00D7413D" w:rsidRPr="00A819EE">
        <w:t xml:space="preserve">) </w:t>
      </w:r>
      <w:r w:rsidR="00D7413D">
        <w:t>C+ (55-59),  C (50-54</w:t>
      </w:r>
      <w:r w:rsidR="00D7413D" w:rsidRPr="00A819EE">
        <w:t xml:space="preserve">) </w:t>
      </w:r>
      <w:r w:rsidR="00D7413D">
        <w:t>F1(45</w:t>
      </w:r>
      <w:r w:rsidR="00D7413D" w:rsidRPr="00A819EE">
        <w:t xml:space="preserve">-49) </w:t>
      </w:r>
      <w:r w:rsidR="00D7413D">
        <w:t>F2 (40-44)</w:t>
      </w:r>
      <w:r w:rsidR="00D7413D" w:rsidRPr="00A819EE">
        <w:t xml:space="preserve"> F</w:t>
      </w:r>
      <w:r w:rsidR="00D7413D">
        <w:t>3</w:t>
      </w:r>
      <w:r w:rsidR="00D7413D" w:rsidRPr="00A819EE">
        <w:t xml:space="preserve"> (0-39).</w:t>
      </w:r>
    </w:p>
    <w:p w:rsidR="00C40DEB" w:rsidRDefault="00C40DEB" w:rsidP="002F25A0">
      <w:pPr>
        <w:autoSpaceDE w:val="0"/>
        <w:autoSpaceDN w:val="0"/>
        <w:adjustRightInd w:val="0"/>
        <w:rPr>
          <w:rFonts w:eastAsiaTheme="minorHAnsi" w:cs="Times New Roman"/>
          <w:bCs/>
        </w:rPr>
      </w:pPr>
    </w:p>
    <w:p w:rsidR="00783E57" w:rsidRDefault="00E02453" w:rsidP="002F25A0">
      <w:pPr>
        <w:autoSpaceDE w:val="0"/>
        <w:autoSpaceDN w:val="0"/>
        <w:adjustRightInd w:val="0"/>
        <w:rPr>
          <w:rFonts w:eastAsiaTheme="minorHAnsi" w:cs="Times New Roman"/>
          <w:bCs/>
        </w:rPr>
      </w:pPr>
      <w:r>
        <w:rPr>
          <w:rFonts w:eastAsiaTheme="minorHAnsi" w:cs="Times New Roman"/>
          <w:bCs/>
        </w:rPr>
        <w:t>All your grades for the first term will be averaged with your grades for the second to achieve your final coursework grade, and you can expect some questions from the mid-term exam in Semester I to re-appear on the final exam at the end of Semester II.</w:t>
      </w:r>
    </w:p>
    <w:p w:rsidR="00F370C1" w:rsidRDefault="00F370C1" w:rsidP="002F25A0">
      <w:pPr>
        <w:autoSpaceDE w:val="0"/>
        <w:autoSpaceDN w:val="0"/>
        <w:adjustRightInd w:val="0"/>
        <w:rPr>
          <w:rFonts w:eastAsiaTheme="minorHAnsi" w:cs="Times New Roman"/>
          <w:bCs/>
        </w:rPr>
      </w:pPr>
    </w:p>
    <w:p w:rsidR="00F370C1" w:rsidRDefault="00F370C1" w:rsidP="002F25A0">
      <w:pPr>
        <w:autoSpaceDE w:val="0"/>
        <w:autoSpaceDN w:val="0"/>
        <w:adjustRightInd w:val="0"/>
        <w:rPr>
          <w:rFonts w:eastAsiaTheme="minorHAnsi" w:cs="Times New Roman"/>
          <w:bCs/>
        </w:rPr>
      </w:pPr>
      <w:r>
        <w:rPr>
          <w:rFonts w:eastAsiaTheme="minorHAnsi" w:cs="Times New Roman"/>
          <w:bCs/>
        </w:rPr>
        <w:t>The course work for Semester I will be assessed as follows:</w:t>
      </w:r>
    </w:p>
    <w:p w:rsidR="00CE080C" w:rsidRPr="00783E57" w:rsidRDefault="00CE080C" w:rsidP="002F25A0">
      <w:pPr>
        <w:autoSpaceDE w:val="0"/>
        <w:autoSpaceDN w:val="0"/>
        <w:adjustRightInd w:val="0"/>
        <w:rPr>
          <w:rFonts w:eastAsiaTheme="minorHAnsi" w:cs="Times New Roman"/>
          <w:bCs/>
        </w:rPr>
      </w:pPr>
    </w:p>
    <w:p w:rsidR="002F25A0" w:rsidRDefault="002F25A0" w:rsidP="007B6723">
      <w:pPr>
        <w:autoSpaceDE w:val="0"/>
        <w:autoSpaceDN w:val="0"/>
        <w:adjustRightInd w:val="0"/>
        <w:ind w:left="1440"/>
        <w:rPr>
          <w:rFonts w:eastAsiaTheme="minorHAnsi" w:cs="Times New Roman"/>
        </w:rPr>
      </w:pPr>
      <w:r w:rsidRPr="00856E4D">
        <w:rPr>
          <w:rFonts w:eastAsiaTheme="minorHAnsi" w:cs="Times New Roman"/>
        </w:rPr>
        <w:t>In-class discussion</w:t>
      </w:r>
      <w:r w:rsidR="00F370C1">
        <w:rPr>
          <w:rFonts w:eastAsiaTheme="minorHAnsi" w:cs="Times New Roman"/>
        </w:rPr>
        <w:t xml:space="preserve"> </w:t>
      </w:r>
      <w:r w:rsidRPr="00856E4D">
        <w:rPr>
          <w:rFonts w:eastAsiaTheme="minorHAnsi" w:cs="Times New Roman"/>
        </w:rPr>
        <w:t>and participation</w:t>
      </w:r>
      <w:r w:rsidR="00E91333">
        <w:rPr>
          <w:rFonts w:eastAsiaTheme="minorHAnsi" w:cs="Times New Roman"/>
        </w:rPr>
        <w:t>:</w:t>
      </w:r>
      <w:r w:rsidRPr="00856E4D">
        <w:rPr>
          <w:rFonts w:eastAsiaTheme="minorHAnsi" w:cs="Times New Roman"/>
        </w:rPr>
        <w:t xml:space="preserve"> </w:t>
      </w:r>
      <w:r w:rsidR="00F370C1">
        <w:rPr>
          <w:rFonts w:eastAsiaTheme="minorHAnsi" w:cs="Times New Roman"/>
        </w:rPr>
        <w:t>1</w:t>
      </w:r>
      <w:r w:rsidR="00CE080C">
        <w:rPr>
          <w:rFonts w:eastAsiaTheme="minorHAnsi" w:cs="Times New Roman"/>
        </w:rPr>
        <w:t>0</w:t>
      </w:r>
      <w:r w:rsidRPr="00856E4D">
        <w:rPr>
          <w:rFonts w:eastAsiaTheme="minorHAnsi" w:cs="Times New Roman"/>
        </w:rPr>
        <w:t>%</w:t>
      </w:r>
    </w:p>
    <w:p w:rsidR="00F370C1" w:rsidRPr="00856E4D" w:rsidRDefault="00F370C1" w:rsidP="007B6723">
      <w:pPr>
        <w:autoSpaceDE w:val="0"/>
        <w:autoSpaceDN w:val="0"/>
        <w:adjustRightInd w:val="0"/>
        <w:ind w:left="1440"/>
        <w:rPr>
          <w:rFonts w:eastAsiaTheme="minorHAnsi" w:cs="Times New Roman"/>
        </w:rPr>
      </w:pPr>
      <w:r>
        <w:rPr>
          <w:rFonts w:eastAsiaTheme="minorHAnsi" w:cs="Times New Roman"/>
        </w:rPr>
        <w:t>Abstracts and presentations:  10%</w:t>
      </w:r>
    </w:p>
    <w:p w:rsidR="002F25A0" w:rsidRDefault="002F25A0" w:rsidP="007B6723">
      <w:pPr>
        <w:autoSpaceDE w:val="0"/>
        <w:autoSpaceDN w:val="0"/>
        <w:adjustRightInd w:val="0"/>
        <w:ind w:left="1440"/>
        <w:rPr>
          <w:rFonts w:eastAsiaTheme="minorHAnsi" w:cs="Times New Roman"/>
        </w:rPr>
      </w:pPr>
      <w:r w:rsidRPr="00856E4D">
        <w:rPr>
          <w:rFonts w:eastAsiaTheme="minorHAnsi" w:cs="Times New Roman"/>
        </w:rPr>
        <w:t>Short</w:t>
      </w:r>
      <w:r w:rsidR="00CE080C">
        <w:rPr>
          <w:rFonts w:eastAsiaTheme="minorHAnsi" w:cs="Times New Roman"/>
        </w:rPr>
        <w:t xml:space="preserve"> ethnographic field exercises</w:t>
      </w:r>
      <w:r w:rsidR="00E91333">
        <w:rPr>
          <w:rFonts w:eastAsiaTheme="minorHAnsi" w:cs="Times New Roman"/>
        </w:rPr>
        <w:t>:</w:t>
      </w:r>
      <w:r w:rsidR="00CE080C">
        <w:rPr>
          <w:rFonts w:eastAsiaTheme="minorHAnsi" w:cs="Times New Roman"/>
        </w:rPr>
        <w:t xml:space="preserve"> 10</w:t>
      </w:r>
      <w:r w:rsidRPr="00856E4D">
        <w:rPr>
          <w:rFonts w:eastAsiaTheme="minorHAnsi" w:cs="Times New Roman"/>
        </w:rPr>
        <w:t>%</w:t>
      </w:r>
    </w:p>
    <w:p w:rsidR="00CE080C" w:rsidRPr="00856E4D" w:rsidRDefault="00F370C1" w:rsidP="007B6723">
      <w:pPr>
        <w:autoSpaceDE w:val="0"/>
        <w:autoSpaceDN w:val="0"/>
        <w:adjustRightInd w:val="0"/>
        <w:ind w:left="1440"/>
        <w:rPr>
          <w:rFonts w:eastAsiaTheme="minorHAnsi" w:cs="Times New Roman"/>
        </w:rPr>
      </w:pPr>
      <w:r>
        <w:rPr>
          <w:rFonts w:eastAsiaTheme="minorHAnsi" w:cs="Times New Roman"/>
        </w:rPr>
        <w:t>Mid-term exam: 2</w:t>
      </w:r>
      <w:r w:rsidR="00CE080C">
        <w:rPr>
          <w:rFonts w:eastAsiaTheme="minorHAnsi" w:cs="Times New Roman"/>
        </w:rPr>
        <w:t>0%</w:t>
      </w:r>
    </w:p>
    <w:p w:rsidR="002F25A0" w:rsidRDefault="00CE080C" w:rsidP="007B6723">
      <w:pPr>
        <w:autoSpaceDE w:val="0"/>
        <w:autoSpaceDN w:val="0"/>
        <w:adjustRightInd w:val="0"/>
        <w:ind w:left="1440"/>
        <w:rPr>
          <w:rFonts w:eastAsiaTheme="minorHAnsi" w:cs="Times New Roman"/>
        </w:rPr>
      </w:pPr>
      <w:r>
        <w:rPr>
          <w:rFonts w:eastAsiaTheme="minorHAnsi" w:cs="Times New Roman"/>
        </w:rPr>
        <w:t>Final paper</w:t>
      </w:r>
      <w:r w:rsidR="00E91333">
        <w:rPr>
          <w:rFonts w:eastAsiaTheme="minorHAnsi" w:cs="Times New Roman"/>
        </w:rPr>
        <w:t>:</w:t>
      </w:r>
      <w:r w:rsidR="00F370C1">
        <w:rPr>
          <w:rFonts w:eastAsiaTheme="minorHAnsi" w:cs="Times New Roman"/>
        </w:rPr>
        <w:t xml:space="preserve"> 50</w:t>
      </w:r>
      <w:r w:rsidR="002F25A0" w:rsidRPr="00856E4D">
        <w:rPr>
          <w:rFonts w:eastAsiaTheme="minorHAnsi" w:cs="Times New Roman"/>
        </w:rPr>
        <w:t>%</w:t>
      </w:r>
    </w:p>
    <w:p w:rsidR="007B6723" w:rsidRDefault="007B6723" w:rsidP="002F25A0">
      <w:pPr>
        <w:autoSpaceDE w:val="0"/>
        <w:autoSpaceDN w:val="0"/>
        <w:adjustRightInd w:val="0"/>
        <w:rPr>
          <w:rFonts w:eastAsiaTheme="minorHAnsi" w:cs="Times New Roman"/>
        </w:rPr>
      </w:pPr>
    </w:p>
    <w:p w:rsidR="007B6723" w:rsidRDefault="007B6723" w:rsidP="007B6723">
      <w:r w:rsidRPr="00BB00BA">
        <w:rPr>
          <w:b/>
        </w:rPr>
        <w:t>VIII.</w:t>
      </w:r>
      <w:r w:rsidRPr="00BB00BA">
        <w:rPr>
          <w:b/>
        </w:rPr>
        <w:tab/>
        <w:t>Professional Academic Associations</w:t>
      </w:r>
      <w:r w:rsidR="00612C88">
        <w:rPr>
          <w:b/>
        </w:rPr>
        <w:t xml:space="preserve"> &amp; Extra Credit</w:t>
      </w:r>
      <w:r>
        <w:t>. Numerous academic associations exist for both faculty and post-graduate students to disseminate their research.</w:t>
      </w:r>
      <w:r w:rsidR="00BB00BA">
        <w:t xml:space="preserve"> These associations host annual conferences attended by thousands of scholars who present papers, and they sponsor workshops and publish scholarly journals year round.</w:t>
      </w:r>
      <w:r>
        <w:t xml:space="preserve"> </w:t>
      </w:r>
      <w:r w:rsidR="00BB00BA">
        <w:t xml:space="preserve">Two such associations that you </w:t>
      </w:r>
      <w:r>
        <w:t xml:space="preserve">are strongly encouraged to </w:t>
      </w:r>
      <w:r w:rsidR="00BB00BA">
        <w:t>join with</w:t>
      </w:r>
      <w:r>
        <w:t xml:space="preserve"> a discounted student membership </w:t>
      </w:r>
      <w:r w:rsidR="00BB00BA">
        <w:t>are:</w:t>
      </w:r>
      <w:r>
        <w:t xml:space="preserve"> International Communication Association</w:t>
      </w:r>
      <w:r w:rsidR="00BB00BA">
        <w:t xml:space="preserve"> (ICA)</w:t>
      </w:r>
      <w:r>
        <w:t xml:space="preserve"> </w:t>
      </w:r>
      <w:r w:rsidR="00342AAE">
        <w:t>(</w:t>
      </w:r>
      <w:hyperlink r:id="rId10" w:history="1">
        <w:r w:rsidRPr="00313D6E">
          <w:rPr>
            <w:rStyle w:val="Hyperlink"/>
          </w:rPr>
          <w:t>www.icahdq.org</w:t>
        </w:r>
      </w:hyperlink>
      <w:r w:rsidR="00342AAE">
        <w:rPr>
          <w:rStyle w:val="Hyperlink"/>
        </w:rPr>
        <w:t>)</w:t>
      </w:r>
      <w:r>
        <w:t xml:space="preserve"> and National Communication Association</w:t>
      </w:r>
      <w:r w:rsidR="00BB00BA">
        <w:t xml:space="preserve"> (NCA)</w:t>
      </w:r>
      <w:r>
        <w:t xml:space="preserve"> </w:t>
      </w:r>
      <w:hyperlink r:id="rId11" w:history="1">
        <w:r w:rsidR="00342AAE" w:rsidRPr="00440089">
          <w:rPr>
            <w:rStyle w:val="Hyperlink"/>
          </w:rPr>
          <w:t>(www.natcom.org</w:t>
        </w:r>
      </w:hyperlink>
      <w:r w:rsidR="00342AAE">
        <w:t>).</w:t>
      </w:r>
      <w:r w:rsidR="00BB00BA">
        <w:t xml:space="preserve"> The Communication Studies program has funds available to sponsor post-graduate students to attend annual conferences to present their research.</w:t>
      </w:r>
    </w:p>
    <w:p w:rsidR="00BB00BA" w:rsidRDefault="00BB00BA" w:rsidP="007B6723"/>
    <w:p w:rsidR="007B6723" w:rsidRDefault="00BB00BA" w:rsidP="007B6723">
      <w:r>
        <w:t xml:space="preserve">If your project shows promise, then I may invite you to join me at NCA or ICA on a panel to present </w:t>
      </w:r>
      <w:r w:rsidR="00B23384">
        <w:t xml:space="preserve">your paper. In some cases, I may even be willing to assist students upon completion of their projects to edit and improve them in order to co-present or possibly co-publish a paper. </w:t>
      </w:r>
      <w:r>
        <w:t xml:space="preserve"> </w:t>
      </w:r>
    </w:p>
    <w:p w:rsidR="00B23384" w:rsidRDefault="00B23384" w:rsidP="007B6723"/>
    <w:p w:rsidR="00B23384" w:rsidRDefault="00B23384" w:rsidP="007B6723">
      <w:r>
        <w:t>If you get a paper accepted and present it at either ICA or NCA (or possibly another regional academic conference, if approved)</w:t>
      </w:r>
      <w:r w:rsidR="004A2DEA">
        <w:t>, then I will award extra credit: 5% for a poster presentation and 10% for a paper presentation.</w:t>
      </w:r>
    </w:p>
    <w:p w:rsidR="00517381" w:rsidRDefault="00517381" w:rsidP="007B6723"/>
    <w:p w:rsidR="00517381" w:rsidRDefault="00517381" w:rsidP="00517381">
      <w:r w:rsidRPr="00517381">
        <w:rPr>
          <w:b/>
        </w:rPr>
        <w:t>IX. Academic Honesty</w:t>
      </w:r>
      <w:r w:rsidR="0004036C">
        <w:rPr>
          <w:b/>
        </w:rPr>
        <w:t xml:space="preserve">. </w:t>
      </w:r>
      <w:proofErr w:type="gramStart"/>
      <w:r>
        <w:t>As should be expected students will adhere to the highest standards of academic honesty.</w:t>
      </w:r>
      <w:proofErr w:type="gramEnd"/>
      <w:r>
        <w:t xml:space="preserve"> This includes the avoidance of plagiarism, defined as the uses of written and oral words of another person, including another student, without the expressed acknowledgment of the speaker’s or writer’s indebtedness to that person. This also applies to the use of papers and other materials previously submitted to other classes, either at </w:t>
      </w:r>
      <w:r w:rsidR="00454147">
        <w:t>The University of the West Indies</w:t>
      </w:r>
      <w:r>
        <w:t xml:space="preserve"> or other institutions. </w:t>
      </w:r>
      <w:r w:rsidR="0012060A">
        <w:t xml:space="preserve">Student work will be subject to anti-plagiarism screenings through </w:t>
      </w:r>
      <w:proofErr w:type="spellStart"/>
      <w:r w:rsidR="0012060A">
        <w:t>Turnitin</w:t>
      </w:r>
      <w:proofErr w:type="spellEnd"/>
      <w:r w:rsidR="0012060A">
        <w:t xml:space="preserve"> and/or other methods. </w:t>
      </w:r>
      <w:r>
        <w:t xml:space="preserve">Any violation of </w:t>
      </w:r>
      <w:r w:rsidR="002D01D4">
        <w:t>Academic Honesty</w:t>
      </w:r>
      <w:r>
        <w:t xml:space="preserve"> will normally result in failure of the course.</w:t>
      </w:r>
      <w:r w:rsidR="00454147">
        <w:t xml:space="preserve"> If you have any doubt as to what plagiarism is or what constitutes it, you are encouraged to read all the resources of Harvard University’s “Harvard Guide to Citing Sources” at: </w:t>
      </w:r>
      <w:hyperlink r:id="rId12" w:history="1">
        <w:r w:rsidR="00454147" w:rsidRPr="00440089">
          <w:rPr>
            <w:rStyle w:val="Hyperlink"/>
          </w:rPr>
          <w:t>https://usingsources.fas.harvard.edu/</w:t>
        </w:r>
      </w:hyperlink>
      <w:r w:rsidR="00454147">
        <w:t>.</w:t>
      </w:r>
    </w:p>
    <w:p w:rsidR="00454147" w:rsidRDefault="00454147" w:rsidP="002F25A0">
      <w:pPr>
        <w:autoSpaceDE w:val="0"/>
        <w:autoSpaceDN w:val="0"/>
        <w:adjustRightInd w:val="0"/>
        <w:rPr>
          <w:rFonts w:eastAsiaTheme="minorHAnsi" w:cs="Times New Roman"/>
        </w:rPr>
      </w:pPr>
    </w:p>
    <w:p w:rsidR="005A7071" w:rsidRDefault="005A7071" w:rsidP="005A7071">
      <w:pPr>
        <w:autoSpaceDE w:val="0"/>
        <w:autoSpaceDN w:val="0"/>
        <w:adjustRightInd w:val="0"/>
        <w:rPr>
          <w:rFonts w:eastAsiaTheme="minorHAnsi" w:cs="Times New Roman"/>
        </w:rPr>
      </w:pPr>
      <w:r w:rsidRPr="00743681">
        <w:rPr>
          <w:rFonts w:eastAsiaTheme="minorHAnsi" w:cs="Times New Roman"/>
          <w:b/>
        </w:rPr>
        <w:t>X.</w:t>
      </w:r>
      <w:r>
        <w:rPr>
          <w:rFonts w:eastAsiaTheme="minorHAnsi" w:cs="Times New Roman"/>
        </w:rPr>
        <w:tab/>
      </w:r>
      <w:r w:rsidRPr="005A7071">
        <w:rPr>
          <w:rFonts w:eastAsiaTheme="minorHAnsi" w:cs="Times New Roman"/>
          <w:b/>
          <w:bCs/>
        </w:rPr>
        <w:t>Student Feedback</w:t>
      </w:r>
      <w:r>
        <w:rPr>
          <w:rFonts w:eastAsiaTheme="minorHAnsi" w:cs="Times New Roman"/>
          <w:b/>
          <w:bCs/>
        </w:rPr>
        <w:t xml:space="preserve">. </w:t>
      </w:r>
      <w:r w:rsidRPr="005A7071">
        <w:rPr>
          <w:rFonts w:eastAsiaTheme="minorHAnsi" w:cs="Times New Roman"/>
        </w:rPr>
        <w:t xml:space="preserve">You will be given the opportunity to provide me, as well as </w:t>
      </w:r>
      <w:r>
        <w:rPr>
          <w:rFonts w:eastAsiaTheme="minorHAnsi" w:cs="Times New Roman"/>
        </w:rPr>
        <w:t>university</w:t>
      </w:r>
      <w:r w:rsidRPr="005A7071">
        <w:rPr>
          <w:rFonts w:eastAsiaTheme="minorHAnsi" w:cs="Times New Roman"/>
        </w:rPr>
        <w:t xml:space="preserve"> administration,</w:t>
      </w:r>
      <w:r>
        <w:rPr>
          <w:rFonts w:eastAsiaTheme="minorHAnsi" w:cs="Times New Roman"/>
        </w:rPr>
        <w:t xml:space="preserve"> </w:t>
      </w:r>
      <w:r w:rsidRPr="005A7071">
        <w:rPr>
          <w:rFonts w:eastAsiaTheme="minorHAnsi" w:cs="Times New Roman"/>
        </w:rPr>
        <w:t xml:space="preserve">with written feedback and to evaluate </w:t>
      </w:r>
      <w:r>
        <w:rPr>
          <w:rFonts w:eastAsiaTheme="minorHAnsi" w:cs="Times New Roman"/>
        </w:rPr>
        <w:t>this</w:t>
      </w:r>
      <w:r w:rsidRPr="005A7071">
        <w:rPr>
          <w:rFonts w:eastAsiaTheme="minorHAnsi" w:cs="Times New Roman"/>
        </w:rPr>
        <w:t xml:space="preserve"> course. However, you</w:t>
      </w:r>
      <w:r>
        <w:rPr>
          <w:rFonts w:eastAsiaTheme="minorHAnsi" w:cs="Times New Roman"/>
        </w:rPr>
        <w:t xml:space="preserve"> </w:t>
      </w:r>
      <w:r w:rsidRPr="005A7071">
        <w:rPr>
          <w:rFonts w:eastAsiaTheme="minorHAnsi" w:cs="Times New Roman"/>
        </w:rPr>
        <w:t>should feel free to bring any concerns to my attention at any time during the semester.</w:t>
      </w:r>
      <w:r>
        <w:rPr>
          <w:rFonts w:eastAsiaTheme="minorHAnsi" w:cs="Times New Roman"/>
        </w:rPr>
        <w:t xml:space="preserve"> I</w:t>
      </w:r>
      <w:r w:rsidRPr="005A7071">
        <w:rPr>
          <w:rFonts w:eastAsiaTheme="minorHAnsi" w:cs="Times New Roman"/>
        </w:rPr>
        <w:t xml:space="preserve"> welcome your input, feedback and constructive criticism on this course.</w:t>
      </w:r>
    </w:p>
    <w:p w:rsidR="00DA27B4" w:rsidRDefault="00DA27B4" w:rsidP="005A7071">
      <w:pPr>
        <w:autoSpaceDE w:val="0"/>
        <w:autoSpaceDN w:val="0"/>
        <w:adjustRightInd w:val="0"/>
        <w:rPr>
          <w:rFonts w:eastAsiaTheme="minorHAnsi" w:cs="Times New Roman"/>
        </w:rPr>
      </w:pPr>
    </w:p>
    <w:p w:rsidR="00692E32" w:rsidRDefault="00692E32" w:rsidP="00DA27B4">
      <w:pPr>
        <w:autoSpaceDE w:val="0"/>
        <w:autoSpaceDN w:val="0"/>
        <w:adjustRightInd w:val="0"/>
        <w:jc w:val="center"/>
        <w:rPr>
          <w:rFonts w:eastAsiaTheme="minorHAnsi" w:cs="Times New Roman"/>
        </w:rPr>
      </w:pPr>
    </w:p>
    <w:p w:rsidR="00692E32" w:rsidRDefault="00692E32" w:rsidP="00DA27B4">
      <w:pPr>
        <w:autoSpaceDE w:val="0"/>
        <w:autoSpaceDN w:val="0"/>
        <w:adjustRightInd w:val="0"/>
        <w:jc w:val="center"/>
        <w:rPr>
          <w:rFonts w:eastAsiaTheme="minorHAnsi" w:cs="Times New Roman"/>
        </w:rPr>
      </w:pPr>
    </w:p>
    <w:p w:rsidR="00692E32" w:rsidRDefault="00692E32" w:rsidP="00DA27B4">
      <w:pPr>
        <w:autoSpaceDE w:val="0"/>
        <w:autoSpaceDN w:val="0"/>
        <w:adjustRightInd w:val="0"/>
        <w:jc w:val="center"/>
        <w:rPr>
          <w:rFonts w:eastAsiaTheme="minorHAnsi" w:cs="Times New Roman"/>
        </w:rPr>
      </w:pPr>
    </w:p>
    <w:p w:rsidR="00692E32" w:rsidRDefault="00692E32" w:rsidP="00DA27B4">
      <w:pPr>
        <w:autoSpaceDE w:val="0"/>
        <w:autoSpaceDN w:val="0"/>
        <w:adjustRightInd w:val="0"/>
        <w:jc w:val="center"/>
        <w:rPr>
          <w:rFonts w:eastAsiaTheme="minorHAnsi" w:cs="Times New Roman"/>
        </w:rPr>
      </w:pPr>
    </w:p>
    <w:p w:rsidR="00DA27B4" w:rsidRPr="00706BBE" w:rsidRDefault="00DA27B4" w:rsidP="00814D85">
      <w:pPr>
        <w:autoSpaceDE w:val="0"/>
        <w:autoSpaceDN w:val="0"/>
        <w:adjustRightInd w:val="0"/>
        <w:ind w:left="-450"/>
        <w:jc w:val="center"/>
        <w:rPr>
          <w:rFonts w:eastAsiaTheme="minorHAnsi" w:cs="Times New Roman"/>
          <w:b/>
        </w:rPr>
      </w:pPr>
      <w:r w:rsidRPr="00706BBE">
        <w:rPr>
          <w:rFonts w:eastAsiaTheme="minorHAnsi" w:cs="Times New Roman"/>
          <w:b/>
        </w:rPr>
        <w:lastRenderedPageBreak/>
        <w:t>Course Schedule</w:t>
      </w:r>
    </w:p>
    <w:p w:rsidR="00DA27B4" w:rsidRDefault="00DA27B4" w:rsidP="00814D85">
      <w:pPr>
        <w:autoSpaceDE w:val="0"/>
        <w:autoSpaceDN w:val="0"/>
        <w:adjustRightInd w:val="0"/>
        <w:jc w:val="right"/>
        <w:rPr>
          <w:rFonts w:eastAsiaTheme="minorHAnsi" w:cs="Times New Roman"/>
        </w:rPr>
      </w:pPr>
    </w:p>
    <w:tbl>
      <w:tblPr>
        <w:tblW w:w="9360" w:type="dxa"/>
        <w:tblInd w:w="-342" w:type="dxa"/>
        <w:tblLook w:val="04A0" w:firstRow="1" w:lastRow="0" w:firstColumn="1" w:lastColumn="0" w:noHBand="0" w:noVBand="1"/>
      </w:tblPr>
      <w:tblGrid>
        <w:gridCol w:w="1170"/>
        <w:gridCol w:w="1080"/>
        <w:gridCol w:w="4680"/>
        <w:gridCol w:w="2430"/>
      </w:tblGrid>
      <w:tr w:rsidR="00692E32" w:rsidRPr="00692E32" w:rsidTr="00692E32">
        <w:trPr>
          <w:trHeight w:val="31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b/>
                <w:bCs/>
                <w:color w:val="000000"/>
              </w:rPr>
            </w:pPr>
            <w:r w:rsidRPr="00692E32">
              <w:rPr>
                <w:rFonts w:eastAsia="Times New Roman" w:cs="Times New Roman"/>
                <w:b/>
                <w:bCs/>
                <w:color w:val="000000"/>
              </w:rPr>
              <w:t>Module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b/>
                <w:bCs/>
                <w:color w:val="000000"/>
              </w:rPr>
            </w:pPr>
            <w:r w:rsidRPr="00692E32">
              <w:rPr>
                <w:rFonts w:eastAsia="Times New Roman" w:cs="Times New Roman"/>
                <w:b/>
                <w:bCs/>
                <w:color w:val="000000"/>
              </w:rPr>
              <w:t>Date</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b/>
                <w:bCs/>
                <w:color w:val="000000"/>
              </w:rPr>
            </w:pPr>
            <w:r w:rsidRPr="00692E32">
              <w:rPr>
                <w:rFonts w:eastAsia="Times New Roman" w:cs="Times New Roman"/>
                <w:b/>
                <w:bCs/>
                <w:color w:val="000000"/>
              </w:rPr>
              <w:t>Topic</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b/>
                <w:bCs/>
                <w:color w:val="000000"/>
              </w:rPr>
            </w:pPr>
            <w:r w:rsidRPr="00692E32">
              <w:rPr>
                <w:rFonts w:eastAsia="Times New Roman" w:cs="Times New Roman"/>
                <w:b/>
                <w:bCs/>
                <w:color w:val="000000"/>
              </w:rPr>
              <w:t>Assigned Readings</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1</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5 Sept.</w:t>
            </w:r>
          </w:p>
        </w:tc>
        <w:tc>
          <w:tcPr>
            <w:tcW w:w="46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Course Introduction</w:t>
            </w:r>
          </w:p>
        </w:tc>
        <w:tc>
          <w:tcPr>
            <w:tcW w:w="243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xml:space="preserve">Read Yin </w:t>
            </w:r>
            <w:proofErr w:type="spellStart"/>
            <w:r w:rsidRPr="00692E32">
              <w:rPr>
                <w:rFonts w:eastAsia="Times New Roman" w:cs="Times New Roman"/>
                <w:color w:val="000000"/>
              </w:rPr>
              <w:t>Chs</w:t>
            </w:r>
            <w:proofErr w:type="spellEnd"/>
            <w:r w:rsidRPr="00692E32">
              <w:rPr>
                <w:rFonts w:eastAsia="Times New Roman" w:cs="Times New Roman"/>
                <w:color w:val="000000"/>
              </w:rPr>
              <w:t>. 1-3</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2</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12 Sept.</w:t>
            </w:r>
          </w:p>
        </w:tc>
        <w:tc>
          <w:tcPr>
            <w:tcW w:w="46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Understanding Qualitative Research</w:t>
            </w:r>
          </w:p>
        </w:tc>
        <w:tc>
          <w:tcPr>
            <w:tcW w:w="243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xml:space="preserve">Read Yin </w:t>
            </w:r>
            <w:proofErr w:type="spellStart"/>
            <w:r w:rsidRPr="00692E32">
              <w:rPr>
                <w:rFonts w:eastAsia="Times New Roman" w:cs="Times New Roman"/>
                <w:color w:val="000000"/>
              </w:rPr>
              <w:t>Chs</w:t>
            </w:r>
            <w:proofErr w:type="spellEnd"/>
            <w:r w:rsidRPr="00692E32">
              <w:rPr>
                <w:rFonts w:eastAsia="Times New Roman" w:cs="Times New Roman"/>
                <w:color w:val="000000"/>
              </w:rPr>
              <w:t>. 4-5</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3</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19 Sept.</w:t>
            </w:r>
          </w:p>
        </w:tc>
        <w:tc>
          <w:tcPr>
            <w:tcW w:w="46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Doing Qualitative Research I</w:t>
            </w:r>
          </w:p>
        </w:tc>
        <w:tc>
          <w:tcPr>
            <w:tcW w:w="243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xml:space="preserve">Read Yin, </w:t>
            </w:r>
            <w:proofErr w:type="spellStart"/>
            <w:r w:rsidRPr="00692E32">
              <w:rPr>
                <w:rFonts w:eastAsia="Times New Roman" w:cs="Times New Roman"/>
                <w:color w:val="000000"/>
              </w:rPr>
              <w:t>chs</w:t>
            </w:r>
            <w:proofErr w:type="spellEnd"/>
            <w:r w:rsidRPr="00692E32">
              <w:rPr>
                <w:rFonts w:eastAsia="Times New Roman" w:cs="Times New Roman"/>
                <w:color w:val="000000"/>
              </w:rPr>
              <w:t>. 6-7</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4</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26 Sept.</w:t>
            </w:r>
          </w:p>
        </w:tc>
        <w:tc>
          <w:tcPr>
            <w:tcW w:w="46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Doing Qualitative Research II</w:t>
            </w:r>
          </w:p>
        </w:tc>
        <w:tc>
          <w:tcPr>
            <w:tcW w:w="2430" w:type="dxa"/>
            <w:tcBorders>
              <w:top w:val="nil"/>
              <w:left w:val="nil"/>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xml:space="preserve">Read Yin, </w:t>
            </w:r>
            <w:proofErr w:type="spellStart"/>
            <w:r w:rsidRPr="00692E32">
              <w:rPr>
                <w:rFonts w:eastAsia="Times New Roman" w:cs="Times New Roman"/>
                <w:color w:val="000000"/>
              </w:rPr>
              <w:t>chs</w:t>
            </w:r>
            <w:proofErr w:type="spellEnd"/>
            <w:r w:rsidRPr="00692E32">
              <w:rPr>
                <w:rFonts w:eastAsia="Times New Roman" w:cs="Times New Roman"/>
                <w:color w:val="000000"/>
              </w:rPr>
              <w:t>. 8-9</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5</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3 Oct.</w:t>
            </w:r>
          </w:p>
        </w:tc>
        <w:tc>
          <w:tcPr>
            <w:tcW w:w="4680" w:type="dxa"/>
            <w:tcBorders>
              <w:top w:val="nil"/>
              <w:left w:val="nil"/>
              <w:bottom w:val="single" w:sz="4" w:space="0" w:color="auto"/>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Doing Qualitative Research III</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Read Jeffress</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6</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10 Oct.</w:t>
            </w:r>
          </w:p>
        </w:tc>
        <w:tc>
          <w:tcPr>
            <w:tcW w:w="4680" w:type="dxa"/>
            <w:tcBorders>
              <w:top w:val="nil"/>
              <w:left w:val="nil"/>
              <w:bottom w:val="single" w:sz="4" w:space="0" w:color="auto"/>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Guest Lecture (TBD)</w:t>
            </w:r>
          </w:p>
        </w:tc>
        <w:tc>
          <w:tcPr>
            <w:tcW w:w="2430" w:type="dxa"/>
            <w:tcBorders>
              <w:top w:val="nil"/>
              <w:left w:val="single" w:sz="4" w:space="0" w:color="auto"/>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7</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17 Oct.</w:t>
            </w:r>
          </w:p>
        </w:tc>
        <w:tc>
          <w:tcPr>
            <w:tcW w:w="4680" w:type="dxa"/>
            <w:tcBorders>
              <w:top w:val="nil"/>
              <w:left w:val="nil"/>
              <w:bottom w:val="single" w:sz="4" w:space="0" w:color="auto"/>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Presentation of Research Prop</w:t>
            </w:r>
            <w:r>
              <w:rPr>
                <w:rFonts w:eastAsia="Times New Roman" w:cs="Times New Roman"/>
                <w:color w:val="000000"/>
              </w:rPr>
              <w:t>o</w:t>
            </w:r>
            <w:r w:rsidRPr="00692E32">
              <w:rPr>
                <w:rFonts w:eastAsia="Times New Roman" w:cs="Times New Roman"/>
                <w:color w:val="000000"/>
              </w:rPr>
              <w:t>sals</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Read Goodall</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8</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24 Oct.</w:t>
            </w:r>
          </w:p>
        </w:tc>
        <w:tc>
          <w:tcPr>
            <w:tcW w:w="4680" w:type="dxa"/>
            <w:tcBorders>
              <w:top w:val="nil"/>
              <w:left w:val="nil"/>
              <w:bottom w:val="single" w:sz="4" w:space="0" w:color="auto"/>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The Case of Power Soccer</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9</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31 Oct.</w:t>
            </w:r>
          </w:p>
        </w:tc>
        <w:tc>
          <w:tcPr>
            <w:tcW w:w="46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Writing the New Ethnography</w:t>
            </w:r>
          </w:p>
        </w:tc>
        <w:tc>
          <w:tcPr>
            <w:tcW w:w="2430" w:type="dxa"/>
            <w:tcBorders>
              <w:top w:val="nil"/>
              <w:left w:val="nil"/>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xml:space="preserve">Read Yin, </w:t>
            </w:r>
            <w:proofErr w:type="spellStart"/>
            <w:r w:rsidRPr="00692E32">
              <w:rPr>
                <w:rFonts w:eastAsia="Times New Roman" w:cs="Times New Roman"/>
                <w:color w:val="000000"/>
              </w:rPr>
              <w:t>chs</w:t>
            </w:r>
            <w:proofErr w:type="spellEnd"/>
            <w:r w:rsidRPr="00692E32">
              <w:rPr>
                <w:rFonts w:eastAsia="Times New Roman" w:cs="Times New Roman"/>
                <w:color w:val="000000"/>
              </w:rPr>
              <w:t>. 10-11</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10</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7 Nov.</w:t>
            </w:r>
          </w:p>
        </w:tc>
        <w:tc>
          <w:tcPr>
            <w:tcW w:w="4680" w:type="dxa"/>
            <w:tcBorders>
              <w:top w:val="nil"/>
              <w:left w:val="nil"/>
              <w:bottom w:val="nil"/>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Presenting Results from Qualitative Research</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Read for Research</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11</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14 Nov.</w:t>
            </w:r>
          </w:p>
        </w:tc>
        <w:tc>
          <w:tcPr>
            <w:tcW w:w="4680" w:type="dxa"/>
            <w:tcBorders>
              <w:top w:val="single" w:sz="4" w:space="0" w:color="auto"/>
              <w:left w:val="nil"/>
              <w:bottom w:val="single" w:sz="4" w:space="0" w:color="auto"/>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Guest Lecture (TBD)</w:t>
            </w:r>
          </w:p>
        </w:tc>
        <w:tc>
          <w:tcPr>
            <w:tcW w:w="2430" w:type="dxa"/>
            <w:tcBorders>
              <w:top w:val="nil"/>
              <w:left w:val="single" w:sz="4" w:space="0" w:color="auto"/>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12</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21 Nov.</w:t>
            </w:r>
          </w:p>
        </w:tc>
        <w:tc>
          <w:tcPr>
            <w:tcW w:w="4680" w:type="dxa"/>
            <w:tcBorders>
              <w:top w:val="nil"/>
              <w:left w:val="nil"/>
              <w:bottom w:val="nil"/>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Course Review</w:t>
            </w:r>
          </w:p>
        </w:tc>
        <w:tc>
          <w:tcPr>
            <w:tcW w:w="2430" w:type="dxa"/>
            <w:tcBorders>
              <w:top w:val="nil"/>
              <w:left w:val="single" w:sz="4" w:space="0" w:color="auto"/>
              <w:bottom w:val="nil"/>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w:t>
            </w:r>
          </w:p>
        </w:tc>
      </w:tr>
      <w:tr w:rsidR="00692E32" w:rsidRPr="00692E32" w:rsidTr="00692E32">
        <w:trPr>
          <w:trHeight w:val="31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Week 13</w:t>
            </w:r>
          </w:p>
        </w:tc>
        <w:tc>
          <w:tcPr>
            <w:tcW w:w="1080" w:type="dxa"/>
            <w:tcBorders>
              <w:top w:val="nil"/>
              <w:left w:val="nil"/>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28 Nov.</w:t>
            </w:r>
          </w:p>
        </w:tc>
        <w:tc>
          <w:tcPr>
            <w:tcW w:w="4680" w:type="dxa"/>
            <w:tcBorders>
              <w:top w:val="single" w:sz="4" w:space="0" w:color="auto"/>
              <w:left w:val="nil"/>
              <w:bottom w:val="single" w:sz="4" w:space="0" w:color="auto"/>
              <w:right w:val="nil"/>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Final Exam/Project Paper (Soft Deadline</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692E32" w:rsidRPr="00692E32" w:rsidRDefault="00692E32" w:rsidP="00692E32">
            <w:pPr>
              <w:rPr>
                <w:rFonts w:eastAsia="Times New Roman" w:cs="Times New Roman"/>
                <w:color w:val="000000"/>
              </w:rPr>
            </w:pPr>
            <w:r w:rsidRPr="00692E32">
              <w:rPr>
                <w:rFonts w:eastAsia="Times New Roman" w:cs="Times New Roman"/>
                <w:color w:val="000000"/>
              </w:rPr>
              <w:t> </w:t>
            </w:r>
          </w:p>
        </w:tc>
      </w:tr>
    </w:tbl>
    <w:p w:rsidR="00DA27B4" w:rsidRDefault="00DA27B4" w:rsidP="005A7071">
      <w:pPr>
        <w:autoSpaceDE w:val="0"/>
        <w:autoSpaceDN w:val="0"/>
        <w:adjustRightInd w:val="0"/>
        <w:rPr>
          <w:rFonts w:eastAsiaTheme="minorHAnsi" w:cs="Times New Roman"/>
        </w:rPr>
      </w:pPr>
    </w:p>
    <w:p w:rsidR="00DA27B4" w:rsidRDefault="00DA27B4" w:rsidP="005A7071">
      <w:pPr>
        <w:autoSpaceDE w:val="0"/>
        <w:autoSpaceDN w:val="0"/>
        <w:adjustRightInd w:val="0"/>
        <w:rPr>
          <w:rFonts w:eastAsiaTheme="minorHAnsi" w:cs="Times New Roman"/>
        </w:rPr>
      </w:pPr>
    </w:p>
    <w:p w:rsidR="00DA27B4" w:rsidRDefault="00DA27B4" w:rsidP="005A7071">
      <w:pPr>
        <w:autoSpaceDE w:val="0"/>
        <w:autoSpaceDN w:val="0"/>
        <w:adjustRightInd w:val="0"/>
        <w:rPr>
          <w:rFonts w:eastAsiaTheme="minorHAnsi" w:cs="Times New Roman"/>
        </w:rPr>
      </w:pPr>
    </w:p>
    <w:p w:rsidR="002F25A0" w:rsidRPr="00856E4D" w:rsidRDefault="002F25A0" w:rsidP="002F25A0">
      <w:pPr>
        <w:autoSpaceDE w:val="0"/>
        <w:autoSpaceDN w:val="0"/>
        <w:adjustRightInd w:val="0"/>
        <w:rPr>
          <w:rFonts w:eastAsiaTheme="minorHAnsi" w:cs="Times New Roman"/>
        </w:rPr>
      </w:pPr>
      <w:r w:rsidRPr="00856E4D">
        <w:rPr>
          <w:rFonts w:eastAsiaTheme="minorHAnsi" w:cs="Times New Roman"/>
        </w:rPr>
        <w:t>_______________________________________________________________</w:t>
      </w:r>
    </w:p>
    <w:p w:rsidR="002F25A0" w:rsidRPr="00856E4D" w:rsidRDefault="008A19D2" w:rsidP="002F25A0">
      <w:pPr>
        <w:autoSpaceDE w:val="0"/>
        <w:autoSpaceDN w:val="0"/>
        <w:adjustRightInd w:val="0"/>
        <w:rPr>
          <w:rFonts w:eastAsiaTheme="minorHAnsi" w:cs="Times New Roman"/>
        </w:rPr>
      </w:pPr>
      <w:r>
        <w:rPr>
          <w:rFonts w:eastAsiaTheme="minorHAnsi" w:cs="Times New Roman"/>
        </w:rPr>
        <w:t>*</w:t>
      </w:r>
      <w:r w:rsidR="00783E57">
        <w:rPr>
          <w:rFonts w:eastAsiaTheme="minorHAnsi" w:cs="Times New Roman"/>
        </w:rPr>
        <w:t>This course outline</w:t>
      </w:r>
      <w:r w:rsidR="002F25A0" w:rsidRPr="00856E4D">
        <w:rPr>
          <w:rFonts w:eastAsiaTheme="minorHAnsi" w:cs="Times New Roman"/>
        </w:rPr>
        <w:t xml:space="preserve"> is subject to change without notice. Updated: </w:t>
      </w:r>
      <w:r w:rsidR="008E5F57">
        <w:rPr>
          <w:rFonts w:eastAsiaTheme="minorHAnsi" w:cs="Times New Roman"/>
        </w:rPr>
        <w:t>4</w:t>
      </w:r>
      <w:r w:rsidR="00021D82">
        <w:rPr>
          <w:rFonts w:eastAsiaTheme="minorHAnsi" w:cs="Times New Roman"/>
        </w:rPr>
        <w:t xml:space="preserve"> September, 2017</w:t>
      </w:r>
    </w:p>
    <w:p w:rsidR="00007734" w:rsidRDefault="00007734" w:rsidP="002F25A0">
      <w:pPr>
        <w:autoSpaceDE w:val="0"/>
        <w:autoSpaceDN w:val="0"/>
        <w:adjustRightInd w:val="0"/>
        <w:rPr>
          <w:rFonts w:eastAsiaTheme="minorHAnsi" w:cs="Times New Roman"/>
          <w:b/>
          <w:bCs/>
        </w:rPr>
      </w:pPr>
    </w:p>
    <w:p w:rsidR="007B5E28" w:rsidRPr="0010024C" w:rsidRDefault="007B5E28">
      <w:pPr>
        <w:autoSpaceDE w:val="0"/>
        <w:autoSpaceDN w:val="0"/>
        <w:adjustRightInd w:val="0"/>
        <w:ind w:left="720" w:hanging="720"/>
        <w:rPr>
          <w:rFonts w:eastAsiaTheme="minorHAnsi" w:cs="Times New Roman"/>
        </w:rPr>
      </w:pPr>
    </w:p>
    <w:sectPr w:rsidR="007B5E28" w:rsidRPr="0010024C" w:rsidSect="008A19D2">
      <w:head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E8" w:rsidRDefault="00F037E8" w:rsidP="00BE6428">
      <w:r>
        <w:separator/>
      </w:r>
    </w:p>
  </w:endnote>
  <w:endnote w:type="continuationSeparator" w:id="0">
    <w:p w:rsidR="00F037E8" w:rsidRDefault="00F037E8" w:rsidP="00BE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E8" w:rsidRDefault="00F037E8" w:rsidP="00BE6428">
      <w:r>
        <w:separator/>
      </w:r>
    </w:p>
  </w:footnote>
  <w:footnote w:type="continuationSeparator" w:id="0">
    <w:p w:rsidR="00F037E8" w:rsidRDefault="00F037E8" w:rsidP="00BE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E6428">
      <w:tc>
        <w:tcPr>
          <w:tcW w:w="0" w:type="auto"/>
          <w:tcBorders>
            <w:right w:val="single" w:sz="6" w:space="0" w:color="000000" w:themeColor="text1"/>
          </w:tcBorders>
        </w:tcPr>
        <w:sdt>
          <w:sdtPr>
            <w:alias w:val="Company"/>
            <w:id w:val="78735422"/>
            <w:placeholder>
              <w:docPart w:val="5A9B574987DC493ABC3A47B0C883486D"/>
            </w:placeholder>
            <w:dataBinding w:prefixMappings="xmlns:ns0='http://schemas.openxmlformats.org/officeDocument/2006/extended-properties'" w:xpath="/ns0:Properties[1]/ns0:Company[1]" w:storeItemID="{6668398D-A668-4E3E-A5EB-62B293D839F1}"/>
            <w:text/>
          </w:sdtPr>
          <w:sdtEndPr/>
          <w:sdtContent>
            <w:p w:rsidR="00BE6428" w:rsidRDefault="00BE6428">
              <w:pPr>
                <w:pStyle w:val="Header"/>
                <w:jc w:val="right"/>
              </w:pPr>
              <w:r>
                <w:t>COMS 6009</w:t>
              </w:r>
            </w:p>
          </w:sdtContent>
        </w:sdt>
        <w:sdt>
          <w:sdtPr>
            <w:rPr>
              <w:b/>
              <w:bCs/>
            </w:rPr>
            <w:alias w:val="Title"/>
            <w:id w:val="78735415"/>
            <w:placeholder>
              <w:docPart w:val="160BD3C261894900B1EFB55C9C784348"/>
            </w:placeholder>
            <w:dataBinding w:prefixMappings="xmlns:ns0='http://schemas.openxmlformats.org/package/2006/metadata/core-properties' xmlns:ns1='http://purl.org/dc/elements/1.1/'" w:xpath="/ns0:coreProperties[1]/ns1:title[1]" w:storeItemID="{6C3C8BC8-F283-45AE-878A-BAB7291924A1}"/>
            <w:text/>
          </w:sdtPr>
          <w:sdtEndPr/>
          <w:sdtContent>
            <w:p w:rsidR="00BE6428" w:rsidRDefault="00BE6428" w:rsidP="00BE6428">
              <w:pPr>
                <w:pStyle w:val="Header"/>
                <w:jc w:val="right"/>
                <w:rPr>
                  <w:b/>
                  <w:bCs/>
                </w:rPr>
              </w:pPr>
              <w:r>
                <w:rPr>
                  <w:b/>
                  <w:bCs/>
                </w:rPr>
                <w:t>Dr. Michael S. Jeffress</w:t>
              </w:r>
            </w:p>
          </w:sdtContent>
        </w:sdt>
      </w:tc>
      <w:tc>
        <w:tcPr>
          <w:tcW w:w="1152" w:type="dxa"/>
          <w:tcBorders>
            <w:left w:val="single" w:sz="6" w:space="0" w:color="000000" w:themeColor="text1"/>
          </w:tcBorders>
        </w:tcPr>
        <w:p w:rsidR="00BE6428" w:rsidRDefault="00BE6428">
          <w:pPr>
            <w:pStyle w:val="Header"/>
            <w:rPr>
              <w:b/>
              <w:bCs/>
            </w:rPr>
          </w:pPr>
          <w:r>
            <w:fldChar w:fldCharType="begin"/>
          </w:r>
          <w:r>
            <w:instrText xml:space="preserve"> PAGE   \* MERGEFORMAT </w:instrText>
          </w:r>
          <w:r>
            <w:fldChar w:fldCharType="separate"/>
          </w:r>
          <w:r w:rsidR="0014474D">
            <w:rPr>
              <w:noProof/>
            </w:rPr>
            <w:t>1</w:t>
          </w:r>
          <w:r>
            <w:rPr>
              <w:noProof/>
            </w:rPr>
            <w:fldChar w:fldCharType="end"/>
          </w:r>
        </w:p>
      </w:tc>
    </w:tr>
  </w:tbl>
  <w:p w:rsidR="00BE6428" w:rsidRDefault="00BE6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05C1"/>
    <w:multiLevelType w:val="hybridMultilevel"/>
    <w:tmpl w:val="B75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A0"/>
    <w:rsid w:val="00006A06"/>
    <w:rsid w:val="00007734"/>
    <w:rsid w:val="00021D82"/>
    <w:rsid w:val="00036EFE"/>
    <w:rsid w:val="0004036C"/>
    <w:rsid w:val="000461F5"/>
    <w:rsid w:val="00051C22"/>
    <w:rsid w:val="0005286F"/>
    <w:rsid w:val="00076291"/>
    <w:rsid w:val="00086D0B"/>
    <w:rsid w:val="000A08F8"/>
    <w:rsid w:val="000A18E8"/>
    <w:rsid w:val="000A4C55"/>
    <w:rsid w:val="000B2DC4"/>
    <w:rsid w:val="000B482C"/>
    <w:rsid w:val="000C1A83"/>
    <w:rsid w:val="000F374C"/>
    <w:rsid w:val="0010024C"/>
    <w:rsid w:val="00112F76"/>
    <w:rsid w:val="001159B7"/>
    <w:rsid w:val="0012060A"/>
    <w:rsid w:val="00125D1B"/>
    <w:rsid w:val="0014474D"/>
    <w:rsid w:val="00154352"/>
    <w:rsid w:val="00155A8A"/>
    <w:rsid w:val="0018576A"/>
    <w:rsid w:val="001B3F19"/>
    <w:rsid w:val="001E35F1"/>
    <w:rsid w:val="002019AF"/>
    <w:rsid w:val="00211009"/>
    <w:rsid w:val="002345A4"/>
    <w:rsid w:val="00236335"/>
    <w:rsid w:val="002418A6"/>
    <w:rsid w:val="0025471A"/>
    <w:rsid w:val="00257D95"/>
    <w:rsid w:val="00286A0A"/>
    <w:rsid w:val="002A1405"/>
    <w:rsid w:val="002D01D4"/>
    <w:rsid w:val="002F25A0"/>
    <w:rsid w:val="00332ACA"/>
    <w:rsid w:val="00342AAE"/>
    <w:rsid w:val="0035231C"/>
    <w:rsid w:val="00373E72"/>
    <w:rsid w:val="0037781D"/>
    <w:rsid w:val="00385220"/>
    <w:rsid w:val="003D6DAA"/>
    <w:rsid w:val="003F3B36"/>
    <w:rsid w:val="00407D80"/>
    <w:rsid w:val="00415C8D"/>
    <w:rsid w:val="004248C4"/>
    <w:rsid w:val="00424DEE"/>
    <w:rsid w:val="00426EE5"/>
    <w:rsid w:val="00447D8E"/>
    <w:rsid w:val="00454147"/>
    <w:rsid w:val="0047342C"/>
    <w:rsid w:val="004A2DEA"/>
    <w:rsid w:val="004B289C"/>
    <w:rsid w:val="00502408"/>
    <w:rsid w:val="00503F24"/>
    <w:rsid w:val="00517381"/>
    <w:rsid w:val="00557FF0"/>
    <w:rsid w:val="00582D05"/>
    <w:rsid w:val="005A1ADD"/>
    <w:rsid w:val="005A235F"/>
    <w:rsid w:val="005A7071"/>
    <w:rsid w:val="005D4FEF"/>
    <w:rsid w:val="005E0279"/>
    <w:rsid w:val="00612C88"/>
    <w:rsid w:val="00617A47"/>
    <w:rsid w:val="00637D4C"/>
    <w:rsid w:val="0066284C"/>
    <w:rsid w:val="00692E32"/>
    <w:rsid w:val="006B7EBF"/>
    <w:rsid w:val="006E0B54"/>
    <w:rsid w:val="006E1E5E"/>
    <w:rsid w:val="006F0710"/>
    <w:rsid w:val="00706BBE"/>
    <w:rsid w:val="00740376"/>
    <w:rsid w:val="00743681"/>
    <w:rsid w:val="00773F46"/>
    <w:rsid w:val="00783E57"/>
    <w:rsid w:val="007B5E28"/>
    <w:rsid w:val="007B6723"/>
    <w:rsid w:val="007C04C1"/>
    <w:rsid w:val="007D6CF5"/>
    <w:rsid w:val="007D79A7"/>
    <w:rsid w:val="007E4C35"/>
    <w:rsid w:val="00814D85"/>
    <w:rsid w:val="00836139"/>
    <w:rsid w:val="00842C0B"/>
    <w:rsid w:val="00845993"/>
    <w:rsid w:val="00847AE1"/>
    <w:rsid w:val="00856E4D"/>
    <w:rsid w:val="0086725F"/>
    <w:rsid w:val="008A19D2"/>
    <w:rsid w:val="008B676F"/>
    <w:rsid w:val="008E16D4"/>
    <w:rsid w:val="008E5F57"/>
    <w:rsid w:val="009174E9"/>
    <w:rsid w:val="00937344"/>
    <w:rsid w:val="0096500C"/>
    <w:rsid w:val="009726A0"/>
    <w:rsid w:val="00975026"/>
    <w:rsid w:val="00981CCA"/>
    <w:rsid w:val="00984D03"/>
    <w:rsid w:val="009954F1"/>
    <w:rsid w:val="009D07C5"/>
    <w:rsid w:val="009D14C8"/>
    <w:rsid w:val="009D2F50"/>
    <w:rsid w:val="009E5E53"/>
    <w:rsid w:val="00A00ECF"/>
    <w:rsid w:val="00A06F97"/>
    <w:rsid w:val="00A24692"/>
    <w:rsid w:val="00A61FB1"/>
    <w:rsid w:val="00A748A9"/>
    <w:rsid w:val="00AA0164"/>
    <w:rsid w:val="00AE0CFC"/>
    <w:rsid w:val="00AE63D9"/>
    <w:rsid w:val="00AF1E4B"/>
    <w:rsid w:val="00B23384"/>
    <w:rsid w:val="00B41DB6"/>
    <w:rsid w:val="00B52C82"/>
    <w:rsid w:val="00B5741C"/>
    <w:rsid w:val="00B9556C"/>
    <w:rsid w:val="00BA073C"/>
    <w:rsid w:val="00BB00BA"/>
    <w:rsid w:val="00BB119F"/>
    <w:rsid w:val="00BC4673"/>
    <w:rsid w:val="00BC4C8F"/>
    <w:rsid w:val="00BD3349"/>
    <w:rsid w:val="00BD43EF"/>
    <w:rsid w:val="00BE6428"/>
    <w:rsid w:val="00BF33C0"/>
    <w:rsid w:val="00C40DEB"/>
    <w:rsid w:val="00C46AA2"/>
    <w:rsid w:val="00C64B21"/>
    <w:rsid w:val="00C920A6"/>
    <w:rsid w:val="00C97FA5"/>
    <w:rsid w:val="00CA4AAF"/>
    <w:rsid w:val="00CA5123"/>
    <w:rsid w:val="00CC3968"/>
    <w:rsid w:val="00CD4BE6"/>
    <w:rsid w:val="00CE080C"/>
    <w:rsid w:val="00CE419B"/>
    <w:rsid w:val="00CE48A1"/>
    <w:rsid w:val="00CE6B54"/>
    <w:rsid w:val="00D53B00"/>
    <w:rsid w:val="00D719C1"/>
    <w:rsid w:val="00D7413D"/>
    <w:rsid w:val="00D80928"/>
    <w:rsid w:val="00D84526"/>
    <w:rsid w:val="00DA27B4"/>
    <w:rsid w:val="00DB768C"/>
    <w:rsid w:val="00DD261C"/>
    <w:rsid w:val="00DD7CEC"/>
    <w:rsid w:val="00DF5EE6"/>
    <w:rsid w:val="00E02453"/>
    <w:rsid w:val="00E02A13"/>
    <w:rsid w:val="00E11A57"/>
    <w:rsid w:val="00E14765"/>
    <w:rsid w:val="00E14C61"/>
    <w:rsid w:val="00E4626B"/>
    <w:rsid w:val="00E5272D"/>
    <w:rsid w:val="00E91333"/>
    <w:rsid w:val="00EB1DAA"/>
    <w:rsid w:val="00EC0535"/>
    <w:rsid w:val="00EC1508"/>
    <w:rsid w:val="00ED23A0"/>
    <w:rsid w:val="00F037E8"/>
    <w:rsid w:val="00F04240"/>
    <w:rsid w:val="00F10AB1"/>
    <w:rsid w:val="00F370C1"/>
    <w:rsid w:val="00F452A9"/>
    <w:rsid w:val="00F543E0"/>
    <w:rsid w:val="00F562E0"/>
    <w:rsid w:val="00F8582D"/>
    <w:rsid w:val="00FD5141"/>
    <w:rsid w:val="00FE67A7"/>
    <w:rsid w:val="00FF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C8"/>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856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6A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E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2F76"/>
    <w:pPr>
      <w:ind w:left="720"/>
      <w:contextualSpacing/>
    </w:pPr>
  </w:style>
  <w:style w:type="character" w:styleId="Hyperlink">
    <w:name w:val="Hyperlink"/>
    <w:uiPriority w:val="99"/>
    <w:unhideWhenUsed/>
    <w:rsid w:val="00E14C61"/>
    <w:rPr>
      <w:color w:val="0000FF"/>
      <w:u w:val="single"/>
    </w:rPr>
  </w:style>
  <w:style w:type="character" w:customStyle="1" w:styleId="Heading2Char">
    <w:name w:val="Heading 2 Char"/>
    <w:basedOn w:val="DefaultParagraphFont"/>
    <w:link w:val="Heading2"/>
    <w:uiPriority w:val="9"/>
    <w:semiHidden/>
    <w:rsid w:val="00C46A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6428"/>
    <w:pPr>
      <w:tabs>
        <w:tab w:val="center" w:pos="4680"/>
        <w:tab w:val="right" w:pos="9360"/>
      </w:tabs>
    </w:pPr>
  </w:style>
  <w:style w:type="character" w:customStyle="1" w:styleId="HeaderChar">
    <w:name w:val="Header Char"/>
    <w:basedOn w:val="DefaultParagraphFont"/>
    <w:link w:val="Header"/>
    <w:uiPriority w:val="99"/>
    <w:rsid w:val="00BE6428"/>
    <w:rPr>
      <w:rFonts w:ascii="Times New Roman" w:eastAsiaTheme="minorEastAsia" w:hAnsi="Times New Roman"/>
      <w:sz w:val="24"/>
      <w:szCs w:val="24"/>
    </w:rPr>
  </w:style>
  <w:style w:type="paragraph" w:styleId="Footer">
    <w:name w:val="footer"/>
    <w:basedOn w:val="Normal"/>
    <w:link w:val="FooterChar"/>
    <w:uiPriority w:val="99"/>
    <w:unhideWhenUsed/>
    <w:rsid w:val="00BE6428"/>
    <w:pPr>
      <w:tabs>
        <w:tab w:val="center" w:pos="4680"/>
        <w:tab w:val="right" w:pos="9360"/>
      </w:tabs>
    </w:pPr>
  </w:style>
  <w:style w:type="character" w:customStyle="1" w:styleId="FooterChar">
    <w:name w:val="Footer Char"/>
    <w:basedOn w:val="DefaultParagraphFont"/>
    <w:link w:val="Footer"/>
    <w:uiPriority w:val="99"/>
    <w:rsid w:val="00BE6428"/>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E6428"/>
    <w:rPr>
      <w:rFonts w:ascii="Tahoma" w:hAnsi="Tahoma" w:cs="Tahoma"/>
      <w:sz w:val="16"/>
      <w:szCs w:val="16"/>
    </w:rPr>
  </w:style>
  <w:style w:type="character" w:customStyle="1" w:styleId="BalloonTextChar">
    <w:name w:val="Balloon Text Char"/>
    <w:basedOn w:val="DefaultParagraphFont"/>
    <w:link w:val="BalloonText"/>
    <w:uiPriority w:val="99"/>
    <w:semiHidden/>
    <w:rsid w:val="00BE642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C8"/>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856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6A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E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2F76"/>
    <w:pPr>
      <w:ind w:left="720"/>
      <w:contextualSpacing/>
    </w:pPr>
  </w:style>
  <w:style w:type="character" w:styleId="Hyperlink">
    <w:name w:val="Hyperlink"/>
    <w:uiPriority w:val="99"/>
    <w:unhideWhenUsed/>
    <w:rsid w:val="00E14C61"/>
    <w:rPr>
      <w:color w:val="0000FF"/>
      <w:u w:val="single"/>
    </w:rPr>
  </w:style>
  <w:style w:type="character" w:customStyle="1" w:styleId="Heading2Char">
    <w:name w:val="Heading 2 Char"/>
    <w:basedOn w:val="DefaultParagraphFont"/>
    <w:link w:val="Heading2"/>
    <w:uiPriority w:val="9"/>
    <w:semiHidden/>
    <w:rsid w:val="00C46A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6428"/>
    <w:pPr>
      <w:tabs>
        <w:tab w:val="center" w:pos="4680"/>
        <w:tab w:val="right" w:pos="9360"/>
      </w:tabs>
    </w:pPr>
  </w:style>
  <w:style w:type="character" w:customStyle="1" w:styleId="HeaderChar">
    <w:name w:val="Header Char"/>
    <w:basedOn w:val="DefaultParagraphFont"/>
    <w:link w:val="Header"/>
    <w:uiPriority w:val="99"/>
    <w:rsid w:val="00BE6428"/>
    <w:rPr>
      <w:rFonts w:ascii="Times New Roman" w:eastAsiaTheme="minorEastAsia" w:hAnsi="Times New Roman"/>
      <w:sz w:val="24"/>
      <w:szCs w:val="24"/>
    </w:rPr>
  </w:style>
  <w:style w:type="paragraph" w:styleId="Footer">
    <w:name w:val="footer"/>
    <w:basedOn w:val="Normal"/>
    <w:link w:val="FooterChar"/>
    <w:uiPriority w:val="99"/>
    <w:unhideWhenUsed/>
    <w:rsid w:val="00BE6428"/>
    <w:pPr>
      <w:tabs>
        <w:tab w:val="center" w:pos="4680"/>
        <w:tab w:val="right" w:pos="9360"/>
      </w:tabs>
    </w:pPr>
  </w:style>
  <w:style w:type="character" w:customStyle="1" w:styleId="FooterChar">
    <w:name w:val="Footer Char"/>
    <w:basedOn w:val="DefaultParagraphFont"/>
    <w:link w:val="Footer"/>
    <w:uiPriority w:val="99"/>
    <w:rsid w:val="00BE6428"/>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E6428"/>
    <w:rPr>
      <w:rFonts w:ascii="Tahoma" w:hAnsi="Tahoma" w:cs="Tahoma"/>
      <w:sz w:val="16"/>
      <w:szCs w:val="16"/>
    </w:rPr>
  </w:style>
  <w:style w:type="character" w:customStyle="1" w:styleId="BalloonTextChar">
    <w:name w:val="Balloon Text Char"/>
    <w:basedOn w:val="DefaultParagraphFont"/>
    <w:link w:val="BalloonText"/>
    <w:uiPriority w:val="99"/>
    <w:semiHidden/>
    <w:rsid w:val="00BE642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754">
      <w:bodyDiv w:val="1"/>
      <w:marLeft w:val="0"/>
      <w:marRight w:val="0"/>
      <w:marTop w:val="0"/>
      <w:marBottom w:val="0"/>
      <w:divBdr>
        <w:top w:val="none" w:sz="0" w:space="0" w:color="auto"/>
        <w:left w:val="none" w:sz="0" w:space="0" w:color="auto"/>
        <w:bottom w:val="none" w:sz="0" w:space="0" w:color="auto"/>
        <w:right w:val="none" w:sz="0" w:space="0" w:color="auto"/>
      </w:divBdr>
      <w:divsChild>
        <w:div w:id="1055205921">
          <w:marLeft w:val="0"/>
          <w:marRight w:val="0"/>
          <w:marTop w:val="0"/>
          <w:marBottom w:val="330"/>
          <w:divBdr>
            <w:top w:val="none" w:sz="0" w:space="0" w:color="auto"/>
            <w:left w:val="none" w:sz="0" w:space="0" w:color="auto"/>
            <w:bottom w:val="none" w:sz="0" w:space="0" w:color="auto"/>
            <w:right w:val="none" w:sz="0" w:space="0" w:color="auto"/>
          </w:divBdr>
        </w:div>
        <w:div w:id="1434591921">
          <w:marLeft w:val="0"/>
          <w:marRight w:val="0"/>
          <w:marTop w:val="0"/>
          <w:marBottom w:val="330"/>
          <w:divBdr>
            <w:top w:val="none" w:sz="0" w:space="0" w:color="auto"/>
            <w:left w:val="none" w:sz="0" w:space="0" w:color="auto"/>
            <w:bottom w:val="none" w:sz="0" w:space="0" w:color="auto"/>
            <w:right w:val="none" w:sz="0" w:space="0" w:color="auto"/>
          </w:divBdr>
        </w:div>
      </w:divsChild>
    </w:div>
    <w:div w:id="27487409">
      <w:bodyDiv w:val="1"/>
      <w:marLeft w:val="0"/>
      <w:marRight w:val="0"/>
      <w:marTop w:val="0"/>
      <w:marBottom w:val="0"/>
      <w:divBdr>
        <w:top w:val="none" w:sz="0" w:space="0" w:color="auto"/>
        <w:left w:val="none" w:sz="0" w:space="0" w:color="auto"/>
        <w:bottom w:val="none" w:sz="0" w:space="0" w:color="auto"/>
        <w:right w:val="none" w:sz="0" w:space="0" w:color="auto"/>
      </w:divBdr>
    </w:div>
    <w:div w:id="81341491">
      <w:bodyDiv w:val="1"/>
      <w:marLeft w:val="0"/>
      <w:marRight w:val="0"/>
      <w:marTop w:val="0"/>
      <w:marBottom w:val="0"/>
      <w:divBdr>
        <w:top w:val="none" w:sz="0" w:space="0" w:color="auto"/>
        <w:left w:val="none" w:sz="0" w:space="0" w:color="auto"/>
        <w:bottom w:val="none" w:sz="0" w:space="0" w:color="auto"/>
        <w:right w:val="none" w:sz="0" w:space="0" w:color="auto"/>
      </w:divBdr>
    </w:div>
    <w:div w:id="168493129">
      <w:bodyDiv w:val="1"/>
      <w:marLeft w:val="0"/>
      <w:marRight w:val="0"/>
      <w:marTop w:val="0"/>
      <w:marBottom w:val="0"/>
      <w:divBdr>
        <w:top w:val="none" w:sz="0" w:space="0" w:color="auto"/>
        <w:left w:val="none" w:sz="0" w:space="0" w:color="auto"/>
        <w:bottom w:val="none" w:sz="0" w:space="0" w:color="auto"/>
        <w:right w:val="none" w:sz="0" w:space="0" w:color="auto"/>
      </w:divBdr>
    </w:div>
    <w:div w:id="187984360">
      <w:bodyDiv w:val="1"/>
      <w:marLeft w:val="0"/>
      <w:marRight w:val="0"/>
      <w:marTop w:val="0"/>
      <w:marBottom w:val="0"/>
      <w:divBdr>
        <w:top w:val="none" w:sz="0" w:space="0" w:color="auto"/>
        <w:left w:val="none" w:sz="0" w:space="0" w:color="auto"/>
        <w:bottom w:val="none" w:sz="0" w:space="0" w:color="auto"/>
        <w:right w:val="none" w:sz="0" w:space="0" w:color="auto"/>
      </w:divBdr>
    </w:div>
    <w:div w:id="190068610">
      <w:bodyDiv w:val="1"/>
      <w:marLeft w:val="0"/>
      <w:marRight w:val="0"/>
      <w:marTop w:val="0"/>
      <w:marBottom w:val="0"/>
      <w:divBdr>
        <w:top w:val="none" w:sz="0" w:space="0" w:color="auto"/>
        <w:left w:val="none" w:sz="0" w:space="0" w:color="auto"/>
        <w:bottom w:val="none" w:sz="0" w:space="0" w:color="auto"/>
        <w:right w:val="none" w:sz="0" w:space="0" w:color="auto"/>
      </w:divBdr>
    </w:div>
    <w:div w:id="209847655">
      <w:bodyDiv w:val="1"/>
      <w:marLeft w:val="0"/>
      <w:marRight w:val="0"/>
      <w:marTop w:val="0"/>
      <w:marBottom w:val="0"/>
      <w:divBdr>
        <w:top w:val="none" w:sz="0" w:space="0" w:color="auto"/>
        <w:left w:val="none" w:sz="0" w:space="0" w:color="auto"/>
        <w:bottom w:val="none" w:sz="0" w:space="0" w:color="auto"/>
        <w:right w:val="none" w:sz="0" w:space="0" w:color="auto"/>
      </w:divBdr>
      <w:divsChild>
        <w:div w:id="583881853">
          <w:marLeft w:val="0"/>
          <w:marRight w:val="0"/>
          <w:marTop w:val="0"/>
          <w:marBottom w:val="330"/>
          <w:divBdr>
            <w:top w:val="none" w:sz="0" w:space="0" w:color="auto"/>
            <w:left w:val="none" w:sz="0" w:space="0" w:color="auto"/>
            <w:bottom w:val="none" w:sz="0" w:space="0" w:color="auto"/>
            <w:right w:val="none" w:sz="0" w:space="0" w:color="auto"/>
          </w:divBdr>
        </w:div>
        <w:div w:id="1328677762">
          <w:marLeft w:val="0"/>
          <w:marRight w:val="0"/>
          <w:marTop w:val="0"/>
          <w:marBottom w:val="330"/>
          <w:divBdr>
            <w:top w:val="none" w:sz="0" w:space="0" w:color="auto"/>
            <w:left w:val="none" w:sz="0" w:space="0" w:color="auto"/>
            <w:bottom w:val="none" w:sz="0" w:space="0" w:color="auto"/>
            <w:right w:val="none" w:sz="0" w:space="0" w:color="auto"/>
          </w:divBdr>
        </w:div>
      </w:divsChild>
    </w:div>
    <w:div w:id="232735563">
      <w:bodyDiv w:val="1"/>
      <w:marLeft w:val="0"/>
      <w:marRight w:val="0"/>
      <w:marTop w:val="0"/>
      <w:marBottom w:val="0"/>
      <w:divBdr>
        <w:top w:val="none" w:sz="0" w:space="0" w:color="auto"/>
        <w:left w:val="none" w:sz="0" w:space="0" w:color="auto"/>
        <w:bottom w:val="none" w:sz="0" w:space="0" w:color="auto"/>
        <w:right w:val="none" w:sz="0" w:space="0" w:color="auto"/>
      </w:divBdr>
      <w:divsChild>
        <w:div w:id="1982028751">
          <w:marLeft w:val="0"/>
          <w:marRight w:val="0"/>
          <w:marTop w:val="0"/>
          <w:marBottom w:val="330"/>
          <w:divBdr>
            <w:top w:val="none" w:sz="0" w:space="0" w:color="auto"/>
            <w:left w:val="none" w:sz="0" w:space="0" w:color="auto"/>
            <w:bottom w:val="none" w:sz="0" w:space="0" w:color="auto"/>
            <w:right w:val="none" w:sz="0" w:space="0" w:color="auto"/>
          </w:divBdr>
        </w:div>
        <w:div w:id="955134563">
          <w:marLeft w:val="0"/>
          <w:marRight w:val="0"/>
          <w:marTop w:val="0"/>
          <w:marBottom w:val="330"/>
          <w:divBdr>
            <w:top w:val="none" w:sz="0" w:space="0" w:color="auto"/>
            <w:left w:val="none" w:sz="0" w:space="0" w:color="auto"/>
            <w:bottom w:val="none" w:sz="0" w:space="0" w:color="auto"/>
            <w:right w:val="none" w:sz="0" w:space="0" w:color="auto"/>
          </w:divBdr>
        </w:div>
      </w:divsChild>
    </w:div>
    <w:div w:id="292056123">
      <w:bodyDiv w:val="1"/>
      <w:marLeft w:val="0"/>
      <w:marRight w:val="0"/>
      <w:marTop w:val="0"/>
      <w:marBottom w:val="0"/>
      <w:divBdr>
        <w:top w:val="none" w:sz="0" w:space="0" w:color="auto"/>
        <w:left w:val="none" w:sz="0" w:space="0" w:color="auto"/>
        <w:bottom w:val="none" w:sz="0" w:space="0" w:color="auto"/>
        <w:right w:val="none" w:sz="0" w:space="0" w:color="auto"/>
      </w:divBdr>
      <w:divsChild>
        <w:div w:id="683900722">
          <w:marLeft w:val="0"/>
          <w:marRight w:val="0"/>
          <w:marTop w:val="0"/>
          <w:marBottom w:val="330"/>
          <w:divBdr>
            <w:top w:val="none" w:sz="0" w:space="0" w:color="auto"/>
            <w:left w:val="none" w:sz="0" w:space="0" w:color="auto"/>
            <w:bottom w:val="none" w:sz="0" w:space="0" w:color="auto"/>
            <w:right w:val="none" w:sz="0" w:space="0" w:color="auto"/>
          </w:divBdr>
        </w:div>
        <w:div w:id="1155535460">
          <w:marLeft w:val="0"/>
          <w:marRight w:val="0"/>
          <w:marTop w:val="0"/>
          <w:marBottom w:val="330"/>
          <w:divBdr>
            <w:top w:val="none" w:sz="0" w:space="0" w:color="auto"/>
            <w:left w:val="none" w:sz="0" w:space="0" w:color="auto"/>
            <w:bottom w:val="none" w:sz="0" w:space="0" w:color="auto"/>
            <w:right w:val="none" w:sz="0" w:space="0" w:color="auto"/>
          </w:divBdr>
        </w:div>
      </w:divsChild>
    </w:div>
    <w:div w:id="294065655">
      <w:bodyDiv w:val="1"/>
      <w:marLeft w:val="0"/>
      <w:marRight w:val="0"/>
      <w:marTop w:val="0"/>
      <w:marBottom w:val="0"/>
      <w:divBdr>
        <w:top w:val="none" w:sz="0" w:space="0" w:color="auto"/>
        <w:left w:val="none" w:sz="0" w:space="0" w:color="auto"/>
        <w:bottom w:val="none" w:sz="0" w:space="0" w:color="auto"/>
        <w:right w:val="none" w:sz="0" w:space="0" w:color="auto"/>
      </w:divBdr>
      <w:divsChild>
        <w:div w:id="393235718">
          <w:marLeft w:val="0"/>
          <w:marRight w:val="0"/>
          <w:marTop w:val="0"/>
          <w:marBottom w:val="330"/>
          <w:divBdr>
            <w:top w:val="none" w:sz="0" w:space="0" w:color="auto"/>
            <w:left w:val="none" w:sz="0" w:space="0" w:color="auto"/>
            <w:bottom w:val="none" w:sz="0" w:space="0" w:color="auto"/>
            <w:right w:val="none" w:sz="0" w:space="0" w:color="auto"/>
          </w:divBdr>
        </w:div>
        <w:div w:id="2146507405">
          <w:marLeft w:val="0"/>
          <w:marRight w:val="0"/>
          <w:marTop w:val="0"/>
          <w:marBottom w:val="330"/>
          <w:divBdr>
            <w:top w:val="none" w:sz="0" w:space="0" w:color="auto"/>
            <w:left w:val="none" w:sz="0" w:space="0" w:color="auto"/>
            <w:bottom w:val="none" w:sz="0" w:space="0" w:color="auto"/>
            <w:right w:val="none" w:sz="0" w:space="0" w:color="auto"/>
          </w:divBdr>
        </w:div>
      </w:divsChild>
    </w:div>
    <w:div w:id="334116003">
      <w:bodyDiv w:val="1"/>
      <w:marLeft w:val="0"/>
      <w:marRight w:val="0"/>
      <w:marTop w:val="0"/>
      <w:marBottom w:val="0"/>
      <w:divBdr>
        <w:top w:val="none" w:sz="0" w:space="0" w:color="auto"/>
        <w:left w:val="none" w:sz="0" w:space="0" w:color="auto"/>
        <w:bottom w:val="none" w:sz="0" w:space="0" w:color="auto"/>
        <w:right w:val="none" w:sz="0" w:space="0" w:color="auto"/>
      </w:divBdr>
      <w:divsChild>
        <w:div w:id="968513967">
          <w:marLeft w:val="0"/>
          <w:marRight w:val="0"/>
          <w:marTop w:val="0"/>
          <w:marBottom w:val="330"/>
          <w:divBdr>
            <w:top w:val="none" w:sz="0" w:space="0" w:color="auto"/>
            <w:left w:val="none" w:sz="0" w:space="0" w:color="auto"/>
            <w:bottom w:val="none" w:sz="0" w:space="0" w:color="auto"/>
            <w:right w:val="none" w:sz="0" w:space="0" w:color="auto"/>
          </w:divBdr>
        </w:div>
        <w:div w:id="1096942960">
          <w:marLeft w:val="0"/>
          <w:marRight w:val="0"/>
          <w:marTop w:val="0"/>
          <w:marBottom w:val="330"/>
          <w:divBdr>
            <w:top w:val="none" w:sz="0" w:space="0" w:color="auto"/>
            <w:left w:val="none" w:sz="0" w:space="0" w:color="auto"/>
            <w:bottom w:val="none" w:sz="0" w:space="0" w:color="auto"/>
            <w:right w:val="none" w:sz="0" w:space="0" w:color="auto"/>
          </w:divBdr>
        </w:div>
      </w:divsChild>
    </w:div>
    <w:div w:id="355547296">
      <w:bodyDiv w:val="1"/>
      <w:marLeft w:val="0"/>
      <w:marRight w:val="0"/>
      <w:marTop w:val="0"/>
      <w:marBottom w:val="0"/>
      <w:divBdr>
        <w:top w:val="none" w:sz="0" w:space="0" w:color="auto"/>
        <w:left w:val="none" w:sz="0" w:space="0" w:color="auto"/>
        <w:bottom w:val="none" w:sz="0" w:space="0" w:color="auto"/>
        <w:right w:val="none" w:sz="0" w:space="0" w:color="auto"/>
      </w:divBdr>
      <w:divsChild>
        <w:div w:id="405419559">
          <w:marLeft w:val="0"/>
          <w:marRight w:val="0"/>
          <w:marTop w:val="0"/>
          <w:marBottom w:val="150"/>
          <w:divBdr>
            <w:top w:val="none" w:sz="0" w:space="0" w:color="auto"/>
            <w:left w:val="none" w:sz="0" w:space="0" w:color="auto"/>
            <w:bottom w:val="none" w:sz="0" w:space="0" w:color="auto"/>
            <w:right w:val="none" w:sz="0" w:space="0" w:color="auto"/>
          </w:divBdr>
        </w:div>
      </w:divsChild>
    </w:div>
    <w:div w:id="361709177">
      <w:bodyDiv w:val="1"/>
      <w:marLeft w:val="0"/>
      <w:marRight w:val="0"/>
      <w:marTop w:val="0"/>
      <w:marBottom w:val="0"/>
      <w:divBdr>
        <w:top w:val="none" w:sz="0" w:space="0" w:color="auto"/>
        <w:left w:val="none" w:sz="0" w:space="0" w:color="auto"/>
        <w:bottom w:val="none" w:sz="0" w:space="0" w:color="auto"/>
        <w:right w:val="none" w:sz="0" w:space="0" w:color="auto"/>
      </w:divBdr>
    </w:div>
    <w:div w:id="396439020">
      <w:bodyDiv w:val="1"/>
      <w:marLeft w:val="0"/>
      <w:marRight w:val="0"/>
      <w:marTop w:val="0"/>
      <w:marBottom w:val="0"/>
      <w:divBdr>
        <w:top w:val="none" w:sz="0" w:space="0" w:color="auto"/>
        <w:left w:val="none" w:sz="0" w:space="0" w:color="auto"/>
        <w:bottom w:val="none" w:sz="0" w:space="0" w:color="auto"/>
        <w:right w:val="none" w:sz="0" w:space="0" w:color="auto"/>
      </w:divBdr>
    </w:div>
    <w:div w:id="405763751">
      <w:bodyDiv w:val="1"/>
      <w:marLeft w:val="0"/>
      <w:marRight w:val="0"/>
      <w:marTop w:val="0"/>
      <w:marBottom w:val="0"/>
      <w:divBdr>
        <w:top w:val="none" w:sz="0" w:space="0" w:color="auto"/>
        <w:left w:val="none" w:sz="0" w:space="0" w:color="auto"/>
        <w:bottom w:val="none" w:sz="0" w:space="0" w:color="auto"/>
        <w:right w:val="none" w:sz="0" w:space="0" w:color="auto"/>
      </w:divBdr>
    </w:div>
    <w:div w:id="428937926">
      <w:bodyDiv w:val="1"/>
      <w:marLeft w:val="0"/>
      <w:marRight w:val="0"/>
      <w:marTop w:val="0"/>
      <w:marBottom w:val="0"/>
      <w:divBdr>
        <w:top w:val="none" w:sz="0" w:space="0" w:color="auto"/>
        <w:left w:val="none" w:sz="0" w:space="0" w:color="auto"/>
        <w:bottom w:val="none" w:sz="0" w:space="0" w:color="auto"/>
        <w:right w:val="none" w:sz="0" w:space="0" w:color="auto"/>
      </w:divBdr>
      <w:divsChild>
        <w:div w:id="207029998">
          <w:marLeft w:val="0"/>
          <w:marRight w:val="0"/>
          <w:marTop w:val="0"/>
          <w:marBottom w:val="330"/>
          <w:divBdr>
            <w:top w:val="none" w:sz="0" w:space="0" w:color="auto"/>
            <w:left w:val="none" w:sz="0" w:space="0" w:color="auto"/>
            <w:bottom w:val="none" w:sz="0" w:space="0" w:color="auto"/>
            <w:right w:val="none" w:sz="0" w:space="0" w:color="auto"/>
          </w:divBdr>
        </w:div>
        <w:div w:id="1551069423">
          <w:marLeft w:val="0"/>
          <w:marRight w:val="0"/>
          <w:marTop w:val="0"/>
          <w:marBottom w:val="330"/>
          <w:divBdr>
            <w:top w:val="none" w:sz="0" w:space="0" w:color="auto"/>
            <w:left w:val="none" w:sz="0" w:space="0" w:color="auto"/>
            <w:bottom w:val="none" w:sz="0" w:space="0" w:color="auto"/>
            <w:right w:val="none" w:sz="0" w:space="0" w:color="auto"/>
          </w:divBdr>
        </w:div>
      </w:divsChild>
    </w:div>
    <w:div w:id="512188798">
      <w:bodyDiv w:val="1"/>
      <w:marLeft w:val="0"/>
      <w:marRight w:val="0"/>
      <w:marTop w:val="0"/>
      <w:marBottom w:val="0"/>
      <w:divBdr>
        <w:top w:val="none" w:sz="0" w:space="0" w:color="auto"/>
        <w:left w:val="none" w:sz="0" w:space="0" w:color="auto"/>
        <w:bottom w:val="none" w:sz="0" w:space="0" w:color="auto"/>
        <w:right w:val="none" w:sz="0" w:space="0" w:color="auto"/>
      </w:divBdr>
      <w:divsChild>
        <w:div w:id="2109109064">
          <w:marLeft w:val="0"/>
          <w:marRight w:val="0"/>
          <w:marTop w:val="0"/>
          <w:marBottom w:val="330"/>
          <w:divBdr>
            <w:top w:val="none" w:sz="0" w:space="0" w:color="auto"/>
            <w:left w:val="none" w:sz="0" w:space="0" w:color="auto"/>
            <w:bottom w:val="none" w:sz="0" w:space="0" w:color="auto"/>
            <w:right w:val="none" w:sz="0" w:space="0" w:color="auto"/>
          </w:divBdr>
        </w:div>
        <w:div w:id="706762729">
          <w:marLeft w:val="0"/>
          <w:marRight w:val="0"/>
          <w:marTop w:val="0"/>
          <w:marBottom w:val="330"/>
          <w:divBdr>
            <w:top w:val="none" w:sz="0" w:space="0" w:color="auto"/>
            <w:left w:val="none" w:sz="0" w:space="0" w:color="auto"/>
            <w:bottom w:val="none" w:sz="0" w:space="0" w:color="auto"/>
            <w:right w:val="none" w:sz="0" w:space="0" w:color="auto"/>
          </w:divBdr>
        </w:div>
      </w:divsChild>
    </w:div>
    <w:div w:id="568155879">
      <w:bodyDiv w:val="1"/>
      <w:marLeft w:val="0"/>
      <w:marRight w:val="0"/>
      <w:marTop w:val="0"/>
      <w:marBottom w:val="0"/>
      <w:divBdr>
        <w:top w:val="none" w:sz="0" w:space="0" w:color="auto"/>
        <w:left w:val="none" w:sz="0" w:space="0" w:color="auto"/>
        <w:bottom w:val="none" w:sz="0" w:space="0" w:color="auto"/>
        <w:right w:val="none" w:sz="0" w:space="0" w:color="auto"/>
      </w:divBdr>
    </w:div>
    <w:div w:id="599024326">
      <w:bodyDiv w:val="1"/>
      <w:marLeft w:val="0"/>
      <w:marRight w:val="0"/>
      <w:marTop w:val="0"/>
      <w:marBottom w:val="0"/>
      <w:divBdr>
        <w:top w:val="none" w:sz="0" w:space="0" w:color="auto"/>
        <w:left w:val="none" w:sz="0" w:space="0" w:color="auto"/>
        <w:bottom w:val="none" w:sz="0" w:space="0" w:color="auto"/>
        <w:right w:val="none" w:sz="0" w:space="0" w:color="auto"/>
      </w:divBdr>
      <w:divsChild>
        <w:div w:id="1875188075">
          <w:marLeft w:val="0"/>
          <w:marRight w:val="0"/>
          <w:marTop w:val="0"/>
          <w:marBottom w:val="330"/>
          <w:divBdr>
            <w:top w:val="none" w:sz="0" w:space="0" w:color="auto"/>
            <w:left w:val="none" w:sz="0" w:space="0" w:color="auto"/>
            <w:bottom w:val="none" w:sz="0" w:space="0" w:color="auto"/>
            <w:right w:val="none" w:sz="0" w:space="0" w:color="auto"/>
          </w:divBdr>
        </w:div>
        <w:div w:id="781075381">
          <w:marLeft w:val="0"/>
          <w:marRight w:val="0"/>
          <w:marTop w:val="0"/>
          <w:marBottom w:val="330"/>
          <w:divBdr>
            <w:top w:val="none" w:sz="0" w:space="0" w:color="auto"/>
            <w:left w:val="none" w:sz="0" w:space="0" w:color="auto"/>
            <w:bottom w:val="none" w:sz="0" w:space="0" w:color="auto"/>
            <w:right w:val="none" w:sz="0" w:space="0" w:color="auto"/>
          </w:divBdr>
        </w:div>
      </w:divsChild>
    </w:div>
    <w:div w:id="620458394">
      <w:bodyDiv w:val="1"/>
      <w:marLeft w:val="0"/>
      <w:marRight w:val="0"/>
      <w:marTop w:val="0"/>
      <w:marBottom w:val="0"/>
      <w:divBdr>
        <w:top w:val="none" w:sz="0" w:space="0" w:color="auto"/>
        <w:left w:val="none" w:sz="0" w:space="0" w:color="auto"/>
        <w:bottom w:val="none" w:sz="0" w:space="0" w:color="auto"/>
        <w:right w:val="none" w:sz="0" w:space="0" w:color="auto"/>
      </w:divBdr>
    </w:div>
    <w:div w:id="910041164">
      <w:bodyDiv w:val="1"/>
      <w:marLeft w:val="0"/>
      <w:marRight w:val="0"/>
      <w:marTop w:val="0"/>
      <w:marBottom w:val="0"/>
      <w:divBdr>
        <w:top w:val="none" w:sz="0" w:space="0" w:color="auto"/>
        <w:left w:val="none" w:sz="0" w:space="0" w:color="auto"/>
        <w:bottom w:val="none" w:sz="0" w:space="0" w:color="auto"/>
        <w:right w:val="none" w:sz="0" w:space="0" w:color="auto"/>
      </w:divBdr>
    </w:div>
    <w:div w:id="1047530200">
      <w:bodyDiv w:val="1"/>
      <w:marLeft w:val="0"/>
      <w:marRight w:val="0"/>
      <w:marTop w:val="0"/>
      <w:marBottom w:val="0"/>
      <w:divBdr>
        <w:top w:val="none" w:sz="0" w:space="0" w:color="auto"/>
        <w:left w:val="none" w:sz="0" w:space="0" w:color="auto"/>
        <w:bottom w:val="none" w:sz="0" w:space="0" w:color="auto"/>
        <w:right w:val="none" w:sz="0" w:space="0" w:color="auto"/>
      </w:divBdr>
      <w:divsChild>
        <w:div w:id="1387293671">
          <w:marLeft w:val="0"/>
          <w:marRight w:val="0"/>
          <w:marTop w:val="0"/>
          <w:marBottom w:val="330"/>
          <w:divBdr>
            <w:top w:val="none" w:sz="0" w:space="0" w:color="auto"/>
            <w:left w:val="none" w:sz="0" w:space="0" w:color="auto"/>
            <w:bottom w:val="none" w:sz="0" w:space="0" w:color="auto"/>
            <w:right w:val="none" w:sz="0" w:space="0" w:color="auto"/>
          </w:divBdr>
        </w:div>
        <w:div w:id="446899588">
          <w:marLeft w:val="0"/>
          <w:marRight w:val="0"/>
          <w:marTop w:val="0"/>
          <w:marBottom w:val="330"/>
          <w:divBdr>
            <w:top w:val="none" w:sz="0" w:space="0" w:color="auto"/>
            <w:left w:val="none" w:sz="0" w:space="0" w:color="auto"/>
            <w:bottom w:val="none" w:sz="0" w:space="0" w:color="auto"/>
            <w:right w:val="none" w:sz="0" w:space="0" w:color="auto"/>
          </w:divBdr>
        </w:div>
      </w:divsChild>
    </w:div>
    <w:div w:id="1089422784">
      <w:bodyDiv w:val="1"/>
      <w:marLeft w:val="0"/>
      <w:marRight w:val="0"/>
      <w:marTop w:val="0"/>
      <w:marBottom w:val="0"/>
      <w:divBdr>
        <w:top w:val="none" w:sz="0" w:space="0" w:color="auto"/>
        <w:left w:val="none" w:sz="0" w:space="0" w:color="auto"/>
        <w:bottom w:val="none" w:sz="0" w:space="0" w:color="auto"/>
        <w:right w:val="none" w:sz="0" w:space="0" w:color="auto"/>
      </w:divBdr>
      <w:divsChild>
        <w:div w:id="651056243">
          <w:marLeft w:val="0"/>
          <w:marRight w:val="0"/>
          <w:marTop w:val="0"/>
          <w:marBottom w:val="330"/>
          <w:divBdr>
            <w:top w:val="none" w:sz="0" w:space="0" w:color="auto"/>
            <w:left w:val="none" w:sz="0" w:space="0" w:color="auto"/>
            <w:bottom w:val="none" w:sz="0" w:space="0" w:color="auto"/>
            <w:right w:val="none" w:sz="0" w:space="0" w:color="auto"/>
          </w:divBdr>
        </w:div>
        <w:div w:id="1849320997">
          <w:marLeft w:val="0"/>
          <w:marRight w:val="0"/>
          <w:marTop w:val="0"/>
          <w:marBottom w:val="330"/>
          <w:divBdr>
            <w:top w:val="none" w:sz="0" w:space="0" w:color="auto"/>
            <w:left w:val="none" w:sz="0" w:space="0" w:color="auto"/>
            <w:bottom w:val="none" w:sz="0" w:space="0" w:color="auto"/>
            <w:right w:val="none" w:sz="0" w:space="0" w:color="auto"/>
          </w:divBdr>
        </w:div>
      </w:divsChild>
    </w:div>
    <w:div w:id="1135215655">
      <w:bodyDiv w:val="1"/>
      <w:marLeft w:val="0"/>
      <w:marRight w:val="0"/>
      <w:marTop w:val="0"/>
      <w:marBottom w:val="0"/>
      <w:divBdr>
        <w:top w:val="none" w:sz="0" w:space="0" w:color="auto"/>
        <w:left w:val="none" w:sz="0" w:space="0" w:color="auto"/>
        <w:bottom w:val="none" w:sz="0" w:space="0" w:color="auto"/>
        <w:right w:val="none" w:sz="0" w:space="0" w:color="auto"/>
      </w:divBdr>
    </w:div>
    <w:div w:id="1186822881">
      <w:bodyDiv w:val="1"/>
      <w:marLeft w:val="0"/>
      <w:marRight w:val="0"/>
      <w:marTop w:val="0"/>
      <w:marBottom w:val="0"/>
      <w:divBdr>
        <w:top w:val="none" w:sz="0" w:space="0" w:color="auto"/>
        <w:left w:val="none" w:sz="0" w:space="0" w:color="auto"/>
        <w:bottom w:val="none" w:sz="0" w:space="0" w:color="auto"/>
        <w:right w:val="none" w:sz="0" w:space="0" w:color="auto"/>
      </w:divBdr>
      <w:divsChild>
        <w:div w:id="343677150">
          <w:marLeft w:val="0"/>
          <w:marRight w:val="0"/>
          <w:marTop w:val="0"/>
          <w:marBottom w:val="330"/>
          <w:divBdr>
            <w:top w:val="none" w:sz="0" w:space="0" w:color="auto"/>
            <w:left w:val="none" w:sz="0" w:space="0" w:color="auto"/>
            <w:bottom w:val="none" w:sz="0" w:space="0" w:color="auto"/>
            <w:right w:val="none" w:sz="0" w:space="0" w:color="auto"/>
          </w:divBdr>
        </w:div>
        <w:div w:id="9963519">
          <w:marLeft w:val="0"/>
          <w:marRight w:val="0"/>
          <w:marTop w:val="0"/>
          <w:marBottom w:val="330"/>
          <w:divBdr>
            <w:top w:val="none" w:sz="0" w:space="0" w:color="auto"/>
            <w:left w:val="none" w:sz="0" w:space="0" w:color="auto"/>
            <w:bottom w:val="none" w:sz="0" w:space="0" w:color="auto"/>
            <w:right w:val="none" w:sz="0" w:space="0" w:color="auto"/>
          </w:divBdr>
        </w:div>
      </w:divsChild>
    </w:div>
    <w:div w:id="1221549800">
      <w:bodyDiv w:val="1"/>
      <w:marLeft w:val="0"/>
      <w:marRight w:val="0"/>
      <w:marTop w:val="0"/>
      <w:marBottom w:val="0"/>
      <w:divBdr>
        <w:top w:val="none" w:sz="0" w:space="0" w:color="auto"/>
        <w:left w:val="none" w:sz="0" w:space="0" w:color="auto"/>
        <w:bottom w:val="none" w:sz="0" w:space="0" w:color="auto"/>
        <w:right w:val="none" w:sz="0" w:space="0" w:color="auto"/>
      </w:divBdr>
      <w:divsChild>
        <w:div w:id="1410808353">
          <w:marLeft w:val="0"/>
          <w:marRight w:val="0"/>
          <w:marTop w:val="0"/>
          <w:marBottom w:val="330"/>
          <w:divBdr>
            <w:top w:val="none" w:sz="0" w:space="0" w:color="auto"/>
            <w:left w:val="none" w:sz="0" w:space="0" w:color="auto"/>
            <w:bottom w:val="none" w:sz="0" w:space="0" w:color="auto"/>
            <w:right w:val="none" w:sz="0" w:space="0" w:color="auto"/>
          </w:divBdr>
        </w:div>
        <w:div w:id="416366415">
          <w:marLeft w:val="0"/>
          <w:marRight w:val="0"/>
          <w:marTop w:val="0"/>
          <w:marBottom w:val="330"/>
          <w:divBdr>
            <w:top w:val="none" w:sz="0" w:space="0" w:color="auto"/>
            <w:left w:val="none" w:sz="0" w:space="0" w:color="auto"/>
            <w:bottom w:val="none" w:sz="0" w:space="0" w:color="auto"/>
            <w:right w:val="none" w:sz="0" w:space="0" w:color="auto"/>
          </w:divBdr>
        </w:div>
      </w:divsChild>
    </w:div>
    <w:div w:id="1226329935">
      <w:bodyDiv w:val="1"/>
      <w:marLeft w:val="0"/>
      <w:marRight w:val="0"/>
      <w:marTop w:val="0"/>
      <w:marBottom w:val="0"/>
      <w:divBdr>
        <w:top w:val="none" w:sz="0" w:space="0" w:color="auto"/>
        <w:left w:val="none" w:sz="0" w:space="0" w:color="auto"/>
        <w:bottom w:val="none" w:sz="0" w:space="0" w:color="auto"/>
        <w:right w:val="none" w:sz="0" w:space="0" w:color="auto"/>
      </w:divBdr>
      <w:divsChild>
        <w:div w:id="1347558713">
          <w:marLeft w:val="0"/>
          <w:marRight w:val="0"/>
          <w:marTop w:val="0"/>
          <w:marBottom w:val="330"/>
          <w:divBdr>
            <w:top w:val="none" w:sz="0" w:space="0" w:color="auto"/>
            <w:left w:val="none" w:sz="0" w:space="0" w:color="auto"/>
            <w:bottom w:val="none" w:sz="0" w:space="0" w:color="auto"/>
            <w:right w:val="none" w:sz="0" w:space="0" w:color="auto"/>
          </w:divBdr>
        </w:div>
        <w:div w:id="434447908">
          <w:marLeft w:val="0"/>
          <w:marRight w:val="0"/>
          <w:marTop w:val="0"/>
          <w:marBottom w:val="330"/>
          <w:divBdr>
            <w:top w:val="none" w:sz="0" w:space="0" w:color="auto"/>
            <w:left w:val="none" w:sz="0" w:space="0" w:color="auto"/>
            <w:bottom w:val="none" w:sz="0" w:space="0" w:color="auto"/>
            <w:right w:val="none" w:sz="0" w:space="0" w:color="auto"/>
          </w:divBdr>
        </w:div>
      </w:divsChild>
    </w:div>
    <w:div w:id="1236747030">
      <w:bodyDiv w:val="1"/>
      <w:marLeft w:val="0"/>
      <w:marRight w:val="0"/>
      <w:marTop w:val="0"/>
      <w:marBottom w:val="0"/>
      <w:divBdr>
        <w:top w:val="none" w:sz="0" w:space="0" w:color="auto"/>
        <w:left w:val="none" w:sz="0" w:space="0" w:color="auto"/>
        <w:bottom w:val="none" w:sz="0" w:space="0" w:color="auto"/>
        <w:right w:val="none" w:sz="0" w:space="0" w:color="auto"/>
      </w:divBdr>
    </w:div>
    <w:div w:id="1331372802">
      <w:bodyDiv w:val="1"/>
      <w:marLeft w:val="0"/>
      <w:marRight w:val="0"/>
      <w:marTop w:val="0"/>
      <w:marBottom w:val="0"/>
      <w:divBdr>
        <w:top w:val="none" w:sz="0" w:space="0" w:color="auto"/>
        <w:left w:val="none" w:sz="0" w:space="0" w:color="auto"/>
        <w:bottom w:val="none" w:sz="0" w:space="0" w:color="auto"/>
        <w:right w:val="none" w:sz="0" w:space="0" w:color="auto"/>
      </w:divBdr>
      <w:divsChild>
        <w:div w:id="172385191">
          <w:marLeft w:val="0"/>
          <w:marRight w:val="0"/>
          <w:marTop w:val="0"/>
          <w:marBottom w:val="330"/>
          <w:divBdr>
            <w:top w:val="none" w:sz="0" w:space="0" w:color="auto"/>
            <w:left w:val="none" w:sz="0" w:space="0" w:color="auto"/>
            <w:bottom w:val="none" w:sz="0" w:space="0" w:color="auto"/>
            <w:right w:val="none" w:sz="0" w:space="0" w:color="auto"/>
          </w:divBdr>
        </w:div>
        <w:div w:id="517544810">
          <w:marLeft w:val="0"/>
          <w:marRight w:val="0"/>
          <w:marTop w:val="0"/>
          <w:marBottom w:val="330"/>
          <w:divBdr>
            <w:top w:val="none" w:sz="0" w:space="0" w:color="auto"/>
            <w:left w:val="none" w:sz="0" w:space="0" w:color="auto"/>
            <w:bottom w:val="none" w:sz="0" w:space="0" w:color="auto"/>
            <w:right w:val="none" w:sz="0" w:space="0" w:color="auto"/>
          </w:divBdr>
        </w:div>
      </w:divsChild>
    </w:div>
    <w:div w:id="1362316629">
      <w:bodyDiv w:val="1"/>
      <w:marLeft w:val="0"/>
      <w:marRight w:val="0"/>
      <w:marTop w:val="0"/>
      <w:marBottom w:val="0"/>
      <w:divBdr>
        <w:top w:val="none" w:sz="0" w:space="0" w:color="auto"/>
        <w:left w:val="none" w:sz="0" w:space="0" w:color="auto"/>
        <w:bottom w:val="none" w:sz="0" w:space="0" w:color="auto"/>
        <w:right w:val="none" w:sz="0" w:space="0" w:color="auto"/>
      </w:divBdr>
      <w:divsChild>
        <w:div w:id="1882356376">
          <w:marLeft w:val="0"/>
          <w:marRight w:val="0"/>
          <w:marTop w:val="0"/>
          <w:marBottom w:val="330"/>
          <w:divBdr>
            <w:top w:val="none" w:sz="0" w:space="0" w:color="auto"/>
            <w:left w:val="none" w:sz="0" w:space="0" w:color="auto"/>
            <w:bottom w:val="none" w:sz="0" w:space="0" w:color="auto"/>
            <w:right w:val="none" w:sz="0" w:space="0" w:color="auto"/>
          </w:divBdr>
        </w:div>
        <w:div w:id="1059204141">
          <w:marLeft w:val="0"/>
          <w:marRight w:val="0"/>
          <w:marTop w:val="0"/>
          <w:marBottom w:val="330"/>
          <w:divBdr>
            <w:top w:val="none" w:sz="0" w:space="0" w:color="auto"/>
            <w:left w:val="none" w:sz="0" w:space="0" w:color="auto"/>
            <w:bottom w:val="none" w:sz="0" w:space="0" w:color="auto"/>
            <w:right w:val="none" w:sz="0" w:space="0" w:color="auto"/>
          </w:divBdr>
        </w:div>
      </w:divsChild>
    </w:div>
    <w:div w:id="1441798690">
      <w:bodyDiv w:val="1"/>
      <w:marLeft w:val="0"/>
      <w:marRight w:val="0"/>
      <w:marTop w:val="0"/>
      <w:marBottom w:val="0"/>
      <w:divBdr>
        <w:top w:val="none" w:sz="0" w:space="0" w:color="auto"/>
        <w:left w:val="none" w:sz="0" w:space="0" w:color="auto"/>
        <w:bottom w:val="none" w:sz="0" w:space="0" w:color="auto"/>
        <w:right w:val="none" w:sz="0" w:space="0" w:color="auto"/>
      </w:divBdr>
      <w:divsChild>
        <w:div w:id="487214261">
          <w:marLeft w:val="0"/>
          <w:marRight w:val="0"/>
          <w:marTop w:val="0"/>
          <w:marBottom w:val="330"/>
          <w:divBdr>
            <w:top w:val="none" w:sz="0" w:space="0" w:color="auto"/>
            <w:left w:val="none" w:sz="0" w:space="0" w:color="auto"/>
            <w:bottom w:val="none" w:sz="0" w:space="0" w:color="auto"/>
            <w:right w:val="none" w:sz="0" w:space="0" w:color="auto"/>
          </w:divBdr>
        </w:div>
        <w:div w:id="1313096227">
          <w:marLeft w:val="0"/>
          <w:marRight w:val="0"/>
          <w:marTop w:val="0"/>
          <w:marBottom w:val="330"/>
          <w:divBdr>
            <w:top w:val="none" w:sz="0" w:space="0" w:color="auto"/>
            <w:left w:val="none" w:sz="0" w:space="0" w:color="auto"/>
            <w:bottom w:val="none" w:sz="0" w:space="0" w:color="auto"/>
            <w:right w:val="none" w:sz="0" w:space="0" w:color="auto"/>
          </w:divBdr>
        </w:div>
      </w:divsChild>
    </w:div>
    <w:div w:id="1511602679">
      <w:bodyDiv w:val="1"/>
      <w:marLeft w:val="0"/>
      <w:marRight w:val="0"/>
      <w:marTop w:val="0"/>
      <w:marBottom w:val="0"/>
      <w:divBdr>
        <w:top w:val="none" w:sz="0" w:space="0" w:color="auto"/>
        <w:left w:val="none" w:sz="0" w:space="0" w:color="auto"/>
        <w:bottom w:val="none" w:sz="0" w:space="0" w:color="auto"/>
        <w:right w:val="none" w:sz="0" w:space="0" w:color="auto"/>
      </w:divBdr>
      <w:divsChild>
        <w:div w:id="815952153">
          <w:marLeft w:val="0"/>
          <w:marRight w:val="0"/>
          <w:marTop w:val="0"/>
          <w:marBottom w:val="330"/>
          <w:divBdr>
            <w:top w:val="none" w:sz="0" w:space="0" w:color="auto"/>
            <w:left w:val="none" w:sz="0" w:space="0" w:color="auto"/>
            <w:bottom w:val="none" w:sz="0" w:space="0" w:color="auto"/>
            <w:right w:val="none" w:sz="0" w:space="0" w:color="auto"/>
          </w:divBdr>
        </w:div>
        <w:div w:id="1784180813">
          <w:marLeft w:val="0"/>
          <w:marRight w:val="0"/>
          <w:marTop w:val="0"/>
          <w:marBottom w:val="330"/>
          <w:divBdr>
            <w:top w:val="none" w:sz="0" w:space="0" w:color="auto"/>
            <w:left w:val="none" w:sz="0" w:space="0" w:color="auto"/>
            <w:bottom w:val="none" w:sz="0" w:space="0" w:color="auto"/>
            <w:right w:val="none" w:sz="0" w:space="0" w:color="auto"/>
          </w:divBdr>
        </w:div>
      </w:divsChild>
    </w:div>
    <w:div w:id="1558395772">
      <w:bodyDiv w:val="1"/>
      <w:marLeft w:val="0"/>
      <w:marRight w:val="0"/>
      <w:marTop w:val="0"/>
      <w:marBottom w:val="0"/>
      <w:divBdr>
        <w:top w:val="none" w:sz="0" w:space="0" w:color="auto"/>
        <w:left w:val="none" w:sz="0" w:space="0" w:color="auto"/>
        <w:bottom w:val="none" w:sz="0" w:space="0" w:color="auto"/>
        <w:right w:val="none" w:sz="0" w:space="0" w:color="auto"/>
      </w:divBdr>
      <w:divsChild>
        <w:div w:id="652173900">
          <w:marLeft w:val="0"/>
          <w:marRight w:val="0"/>
          <w:marTop w:val="0"/>
          <w:marBottom w:val="330"/>
          <w:divBdr>
            <w:top w:val="none" w:sz="0" w:space="0" w:color="auto"/>
            <w:left w:val="none" w:sz="0" w:space="0" w:color="auto"/>
            <w:bottom w:val="none" w:sz="0" w:space="0" w:color="auto"/>
            <w:right w:val="none" w:sz="0" w:space="0" w:color="auto"/>
          </w:divBdr>
        </w:div>
        <w:div w:id="272053788">
          <w:marLeft w:val="0"/>
          <w:marRight w:val="0"/>
          <w:marTop w:val="0"/>
          <w:marBottom w:val="330"/>
          <w:divBdr>
            <w:top w:val="none" w:sz="0" w:space="0" w:color="auto"/>
            <w:left w:val="none" w:sz="0" w:space="0" w:color="auto"/>
            <w:bottom w:val="none" w:sz="0" w:space="0" w:color="auto"/>
            <w:right w:val="none" w:sz="0" w:space="0" w:color="auto"/>
          </w:divBdr>
        </w:div>
      </w:divsChild>
    </w:div>
    <w:div w:id="1724255488">
      <w:bodyDiv w:val="1"/>
      <w:marLeft w:val="0"/>
      <w:marRight w:val="0"/>
      <w:marTop w:val="0"/>
      <w:marBottom w:val="0"/>
      <w:divBdr>
        <w:top w:val="none" w:sz="0" w:space="0" w:color="auto"/>
        <w:left w:val="none" w:sz="0" w:space="0" w:color="auto"/>
        <w:bottom w:val="none" w:sz="0" w:space="0" w:color="auto"/>
        <w:right w:val="none" w:sz="0" w:space="0" w:color="auto"/>
      </w:divBdr>
      <w:divsChild>
        <w:div w:id="1560749559">
          <w:marLeft w:val="0"/>
          <w:marRight w:val="0"/>
          <w:marTop w:val="0"/>
          <w:marBottom w:val="330"/>
          <w:divBdr>
            <w:top w:val="none" w:sz="0" w:space="0" w:color="auto"/>
            <w:left w:val="none" w:sz="0" w:space="0" w:color="auto"/>
            <w:bottom w:val="none" w:sz="0" w:space="0" w:color="auto"/>
            <w:right w:val="none" w:sz="0" w:space="0" w:color="auto"/>
          </w:divBdr>
        </w:div>
        <w:div w:id="306014705">
          <w:marLeft w:val="0"/>
          <w:marRight w:val="0"/>
          <w:marTop w:val="0"/>
          <w:marBottom w:val="330"/>
          <w:divBdr>
            <w:top w:val="none" w:sz="0" w:space="0" w:color="auto"/>
            <w:left w:val="none" w:sz="0" w:space="0" w:color="auto"/>
            <w:bottom w:val="none" w:sz="0" w:space="0" w:color="auto"/>
            <w:right w:val="none" w:sz="0" w:space="0" w:color="auto"/>
          </w:divBdr>
        </w:div>
      </w:divsChild>
    </w:div>
    <w:div w:id="1729067465">
      <w:bodyDiv w:val="1"/>
      <w:marLeft w:val="0"/>
      <w:marRight w:val="0"/>
      <w:marTop w:val="0"/>
      <w:marBottom w:val="0"/>
      <w:divBdr>
        <w:top w:val="none" w:sz="0" w:space="0" w:color="auto"/>
        <w:left w:val="none" w:sz="0" w:space="0" w:color="auto"/>
        <w:bottom w:val="none" w:sz="0" w:space="0" w:color="auto"/>
        <w:right w:val="none" w:sz="0" w:space="0" w:color="auto"/>
      </w:divBdr>
      <w:divsChild>
        <w:div w:id="1234581225">
          <w:marLeft w:val="0"/>
          <w:marRight w:val="0"/>
          <w:marTop w:val="0"/>
          <w:marBottom w:val="330"/>
          <w:divBdr>
            <w:top w:val="none" w:sz="0" w:space="0" w:color="auto"/>
            <w:left w:val="none" w:sz="0" w:space="0" w:color="auto"/>
            <w:bottom w:val="none" w:sz="0" w:space="0" w:color="auto"/>
            <w:right w:val="none" w:sz="0" w:space="0" w:color="auto"/>
          </w:divBdr>
        </w:div>
        <w:div w:id="661931409">
          <w:marLeft w:val="0"/>
          <w:marRight w:val="0"/>
          <w:marTop w:val="0"/>
          <w:marBottom w:val="330"/>
          <w:divBdr>
            <w:top w:val="none" w:sz="0" w:space="0" w:color="auto"/>
            <w:left w:val="none" w:sz="0" w:space="0" w:color="auto"/>
            <w:bottom w:val="none" w:sz="0" w:space="0" w:color="auto"/>
            <w:right w:val="none" w:sz="0" w:space="0" w:color="auto"/>
          </w:divBdr>
        </w:div>
      </w:divsChild>
    </w:div>
    <w:div w:id="1740205822">
      <w:bodyDiv w:val="1"/>
      <w:marLeft w:val="0"/>
      <w:marRight w:val="0"/>
      <w:marTop w:val="0"/>
      <w:marBottom w:val="0"/>
      <w:divBdr>
        <w:top w:val="none" w:sz="0" w:space="0" w:color="auto"/>
        <w:left w:val="none" w:sz="0" w:space="0" w:color="auto"/>
        <w:bottom w:val="none" w:sz="0" w:space="0" w:color="auto"/>
        <w:right w:val="none" w:sz="0" w:space="0" w:color="auto"/>
      </w:divBdr>
      <w:divsChild>
        <w:div w:id="1050111323">
          <w:marLeft w:val="0"/>
          <w:marRight w:val="0"/>
          <w:marTop w:val="0"/>
          <w:marBottom w:val="150"/>
          <w:divBdr>
            <w:top w:val="none" w:sz="0" w:space="0" w:color="auto"/>
            <w:left w:val="none" w:sz="0" w:space="0" w:color="auto"/>
            <w:bottom w:val="none" w:sz="0" w:space="0" w:color="auto"/>
            <w:right w:val="none" w:sz="0" w:space="0" w:color="auto"/>
          </w:divBdr>
        </w:div>
      </w:divsChild>
    </w:div>
    <w:div w:id="1859812548">
      <w:bodyDiv w:val="1"/>
      <w:marLeft w:val="0"/>
      <w:marRight w:val="0"/>
      <w:marTop w:val="0"/>
      <w:marBottom w:val="0"/>
      <w:divBdr>
        <w:top w:val="none" w:sz="0" w:space="0" w:color="auto"/>
        <w:left w:val="none" w:sz="0" w:space="0" w:color="auto"/>
        <w:bottom w:val="none" w:sz="0" w:space="0" w:color="auto"/>
        <w:right w:val="none" w:sz="0" w:space="0" w:color="auto"/>
      </w:divBdr>
      <w:divsChild>
        <w:div w:id="720715395">
          <w:marLeft w:val="0"/>
          <w:marRight w:val="0"/>
          <w:marTop w:val="0"/>
          <w:marBottom w:val="330"/>
          <w:divBdr>
            <w:top w:val="none" w:sz="0" w:space="0" w:color="auto"/>
            <w:left w:val="none" w:sz="0" w:space="0" w:color="auto"/>
            <w:bottom w:val="none" w:sz="0" w:space="0" w:color="auto"/>
            <w:right w:val="none" w:sz="0" w:space="0" w:color="auto"/>
          </w:divBdr>
        </w:div>
        <w:div w:id="799952784">
          <w:marLeft w:val="0"/>
          <w:marRight w:val="0"/>
          <w:marTop w:val="0"/>
          <w:marBottom w:val="330"/>
          <w:divBdr>
            <w:top w:val="none" w:sz="0" w:space="0" w:color="auto"/>
            <w:left w:val="none" w:sz="0" w:space="0" w:color="auto"/>
            <w:bottom w:val="none" w:sz="0" w:space="0" w:color="auto"/>
            <w:right w:val="none" w:sz="0" w:space="0" w:color="auto"/>
          </w:divBdr>
        </w:div>
      </w:divsChild>
    </w:div>
    <w:div w:id="1930843672">
      <w:bodyDiv w:val="1"/>
      <w:marLeft w:val="0"/>
      <w:marRight w:val="0"/>
      <w:marTop w:val="0"/>
      <w:marBottom w:val="0"/>
      <w:divBdr>
        <w:top w:val="none" w:sz="0" w:space="0" w:color="auto"/>
        <w:left w:val="none" w:sz="0" w:space="0" w:color="auto"/>
        <w:bottom w:val="none" w:sz="0" w:space="0" w:color="auto"/>
        <w:right w:val="none" w:sz="0" w:space="0" w:color="auto"/>
      </w:divBdr>
      <w:divsChild>
        <w:div w:id="342974284">
          <w:marLeft w:val="0"/>
          <w:marRight w:val="0"/>
          <w:marTop w:val="0"/>
          <w:marBottom w:val="330"/>
          <w:divBdr>
            <w:top w:val="none" w:sz="0" w:space="0" w:color="auto"/>
            <w:left w:val="none" w:sz="0" w:space="0" w:color="auto"/>
            <w:bottom w:val="none" w:sz="0" w:space="0" w:color="auto"/>
            <w:right w:val="none" w:sz="0" w:space="0" w:color="auto"/>
          </w:divBdr>
        </w:div>
        <w:div w:id="2102333087">
          <w:marLeft w:val="0"/>
          <w:marRight w:val="0"/>
          <w:marTop w:val="0"/>
          <w:marBottom w:val="330"/>
          <w:divBdr>
            <w:top w:val="none" w:sz="0" w:space="0" w:color="auto"/>
            <w:left w:val="none" w:sz="0" w:space="0" w:color="auto"/>
            <w:bottom w:val="none" w:sz="0" w:space="0" w:color="auto"/>
            <w:right w:val="none" w:sz="0" w:space="0" w:color="auto"/>
          </w:divBdr>
        </w:div>
      </w:divsChild>
    </w:div>
    <w:div w:id="1943026404">
      <w:bodyDiv w:val="1"/>
      <w:marLeft w:val="0"/>
      <w:marRight w:val="0"/>
      <w:marTop w:val="0"/>
      <w:marBottom w:val="0"/>
      <w:divBdr>
        <w:top w:val="none" w:sz="0" w:space="0" w:color="auto"/>
        <w:left w:val="none" w:sz="0" w:space="0" w:color="auto"/>
        <w:bottom w:val="none" w:sz="0" w:space="0" w:color="auto"/>
        <w:right w:val="none" w:sz="0" w:space="0" w:color="auto"/>
      </w:divBdr>
    </w:div>
    <w:div w:id="1949388224">
      <w:bodyDiv w:val="1"/>
      <w:marLeft w:val="0"/>
      <w:marRight w:val="0"/>
      <w:marTop w:val="0"/>
      <w:marBottom w:val="0"/>
      <w:divBdr>
        <w:top w:val="none" w:sz="0" w:space="0" w:color="auto"/>
        <w:left w:val="none" w:sz="0" w:space="0" w:color="auto"/>
        <w:bottom w:val="none" w:sz="0" w:space="0" w:color="auto"/>
        <w:right w:val="none" w:sz="0" w:space="0" w:color="auto"/>
      </w:divBdr>
    </w:div>
    <w:div w:id="1951886304">
      <w:bodyDiv w:val="1"/>
      <w:marLeft w:val="0"/>
      <w:marRight w:val="0"/>
      <w:marTop w:val="0"/>
      <w:marBottom w:val="0"/>
      <w:divBdr>
        <w:top w:val="none" w:sz="0" w:space="0" w:color="auto"/>
        <w:left w:val="none" w:sz="0" w:space="0" w:color="auto"/>
        <w:bottom w:val="none" w:sz="0" w:space="0" w:color="auto"/>
        <w:right w:val="none" w:sz="0" w:space="0" w:color="auto"/>
      </w:divBdr>
      <w:divsChild>
        <w:div w:id="1763528233">
          <w:marLeft w:val="0"/>
          <w:marRight w:val="0"/>
          <w:marTop w:val="0"/>
          <w:marBottom w:val="330"/>
          <w:divBdr>
            <w:top w:val="none" w:sz="0" w:space="0" w:color="auto"/>
            <w:left w:val="none" w:sz="0" w:space="0" w:color="auto"/>
            <w:bottom w:val="none" w:sz="0" w:space="0" w:color="auto"/>
            <w:right w:val="none" w:sz="0" w:space="0" w:color="auto"/>
          </w:divBdr>
        </w:div>
        <w:div w:id="540482201">
          <w:marLeft w:val="0"/>
          <w:marRight w:val="0"/>
          <w:marTop w:val="0"/>
          <w:marBottom w:val="330"/>
          <w:divBdr>
            <w:top w:val="none" w:sz="0" w:space="0" w:color="auto"/>
            <w:left w:val="none" w:sz="0" w:space="0" w:color="auto"/>
            <w:bottom w:val="none" w:sz="0" w:space="0" w:color="auto"/>
            <w:right w:val="none" w:sz="0" w:space="0" w:color="auto"/>
          </w:divBdr>
        </w:div>
      </w:divsChild>
    </w:div>
    <w:div w:id="1956446456">
      <w:bodyDiv w:val="1"/>
      <w:marLeft w:val="0"/>
      <w:marRight w:val="0"/>
      <w:marTop w:val="0"/>
      <w:marBottom w:val="0"/>
      <w:divBdr>
        <w:top w:val="none" w:sz="0" w:space="0" w:color="auto"/>
        <w:left w:val="none" w:sz="0" w:space="0" w:color="auto"/>
        <w:bottom w:val="none" w:sz="0" w:space="0" w:color="auto"/>
        <w:right w:val="none" w:sz="0" w:space="0" w:color="auto"/>
      </w:divBdr>
    </w:div>
    <w:div w:id="2107653056">
      <w:bodyDiv w:val="1"/>
      <w:marLeft w:val="0"/>
      <w:marRight w:val="0"/>
      <w:marTop w:val="0"/>
      <w:marBottom w:val="0"/>
      <w:divBdr>
        <w:top w:val="none" w:sz="0" w:space="0" w:color="auto"/>
        <w:left w:val="none" w:sz="0" w:space="0" w:color="auto"/>
        <w:bottom w:val="none" w:sz="0" w:space="0" w:color="auto"/>
        <w:right w:val="none" w:sz="0" w:space="0" w:color="auto"/>
      </w:divBdr>
      <w:divsChild>
        <w:div w:id="188762460">
          <w:marLeft w:val="0"/>
          <w:marRight w:val="0"/>
          <w:marTop w:val="0"/>
          <w:marBottom w:val="330"/>
          <w:divBdr>
            <w:top w:val="none" w:sz="0" w:space="0" w:color="auto"/>
            <w:left w:val="none" w:sz="0" w:space="0" w:color="auto"/>
            <w:bottom w:val="none" w:sz="0" w:space="0" w:color="auto"/>
            <w:right w:val="none" w:sz="0" w:space="0" w:color="auto"/>
          </w:divBdr>
        </w:div>
        <w:div w:id="1577324088">
          <w:marLeft w:val="0"/>
          <w:marRight w:val="0"/>
          <w:marTop w:val="0"/>
          <w:marBottom w:val="330"/>
          <w:divBdr>
            <w:top w:val="none" w:sz="0" w:space="0" w:color="auto"/>
            <w:left w:val="none" w:sz="0" w:space="0" w:color="auto"/>
            <w:bottom w:val="none" w:sz="0" w:space="0" w:color="auto"/>
            <w:right w:val="none" w:sz="0" w:space="0" w:color="auto"/>
          </w:divBdr>
        </w:div>
      </w:divsChild>
    </w:div>
    <w:div w:id="2113282097">
      <w:bodyDiv w:val="1"/>
      <w:marLeft w:val="0"/>
      <w:marRight w:val="0"/>
      <w:marTop w:val="0"/>
      <w:marBottom w:val="0"/>
      <w:divBdr>
        <w:top w:val="none" w:sz="0" w:space="0" w:color="auto"/>
        <w:left w:val="none" w:sz="0" w:space="0" w:color="auto"/>
        <w:bottom w:val="none" w:sz="0" w:space="0" w:color="auto"/>
        <w:right w:val="none" w:sz="0" w:space="0" w:color="auto"/>
      </w:divBdr>
      <w:divsChild>
        <w:div w:id="346637787">
          <w:marLeft w:val="0"/>
          <w:marRight w:val="0"/>
          <w:marTop w:val="0"/>
          <w:marBottom w:val="330"/>
          <w:divBdr>
            <w:top w:val="none" w:sz="0" w:space="0" w:color="auto"/>
            <w:left w:val="none" w:sz="0" w:space="0" w:color="auto"/>
            <w:bottom w:val="none" w:sz="0" w:space="0" w:color="auto"/>
            <w:right w:val="none" w:sz="0" w:space="0" w:color="auto"/>
          </w:divBdr>
        </w:div>
        <w:div w:id="199552192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stlook.com/boo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ingsources.fa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com.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cahdq.org" TargetMode="External"/><Relationship Id="rId4" Type="http://schemas.openxmlformats.org/officeDocument/2006/relationships/settings" Target="settings.xml"/><Relationship Id="rId9" Type="http://schemas.openxmlformats.org/officeDocument/2006/relationships/hyperlink" Target="http://ezproxy.sastudents.uwi.tt:2048/login?url=http://search.ebscohost.com/login.aspx?authtype=ip,uid&amp;profile=ehost&amp;defaultdb=uf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9B574987DC493ABC3A47B0C883486D"/>
        <w:category>
          <w:name w:val="General"/>
          <w:gallery w:val="placeholder"/>
        </w:category>
        <w:types>
          <w:type w:val="bbPlcHdr"/>
        </w:types>
        <w:behaviors>
          <w:behavior w:val="content"/>
        </w:behaviors>
        <w:guid w:val="{EDF4D6AF-384F-4DB3-9988-186229F501F5}"/>
      </w:docPartPr>
      <w:docPartBody>
        <w:p w:rsidR="000056E6" w:rsidRDefault="00195141" w:rsidP="00195141">
          <w:pPr>
            <w:pStyle w:val="5A9B574987DC493ABC3A47B0C883486D"/>
          </w:pPr>
          <w:r>
            <w:t>[Type the company name]</w:t>
          </w:r>
        </w:p>
      </w:docPartBody>
    </w:docPart>
    <w:docPart>
      <w:docPartPr>
        <w:name w:val="160BD3C261894900B1EFB55C9C784348"/>
        <w:category>
          <w:name w:val="General"/>
          <w:gallery w:val="placeholder"/>
        </w:category>
        <w:types>
          <w:type w:val="bbPlcHdr"/>
        </w:types>
        <w:behaviors>
          <w:behavior w:val="content"/>
        </w:behaviors>
        <w:guid w:val="{CBD38FDE-718C-4658-92F8-BEF7A2548B45}"/>
      </w:docPartPr>
      <w:docPartBody>
        <w:p w:rsidR="000056E6" w:rsidRDefault="00195141" w:rsidP="00195141">
          <w:pPr>
            <w:pStyle w:val="160BD3C261894900B1EFB55C9C78434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41"/>
    <w:rsid w:val="000056E6"/>
    <w:rsid w:val="00195141"/>
    <w:rsid w:val="002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B574987DC493ABC3A47B0C883486D">
    <w:name w:val="5A9B574987DC493ABC3A47B0C883486D"/>
    <w:rsid w:val="00195141"/>
  </w:style>
  <w:style w:type="paragraph" w:customStyle="1" w:styleId="160BD3C261894900B1EFB55C9C784348">
    <w:name w:val="160BD3C261894900B1EFB55C9C784348"/>
    <w:rsid w:val="001951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B574987DC493ABC3A47B0C883486D">
    <w:name w:val="5A9B574987DC493ABC3A47B0C883486D"/>
    <w:rsid w:val="00195141"/>
  </w:style>
  <w:style w:type="paragraph" w:customStyle="1" w:styleId="160BD3C261894900B1EFB55C9C784348">
    <w:name w:val="160BD3C261894900B1EFB55C9C784348"/>
    <w:rsid w:val="00195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Dr. Michael S. Jeffress</vt:lpstr>
    </vt:vector>
  </TitlesOfParts>
  <Company>COMS 6009</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Michael S. Jeffress</dc:title>
  <dc:creator>Jeffress</dc:creator>
  <cp:lastModifiedBy>Jeffress</cp:lastModifiedBy>
  <cp:revision>3</cp:revision>
  <dcterms:created xsi:type="dcterms:W3CDTF">2017-09-03T20:42:00Z</dcterms:created>
  <dcterms:modified xsi:type="dcterms:W3CDTF">2017-09-03T20:55:00Z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